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06" w:rsidRDefault="00B677E9" w:rsidP="005F78CF">
      <w:pPr>
        <w:pStyle w:val="Titolo1"/>
        <w:ind w:left="0" w:right="3"/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  <w:r w:rsidRPr="0056415F">
        <w:rPr>
          <w:rFonts w:ascii="Verdana" w:hAnsi="Verdana"/>
          <w:sz w:val="22"/>
          <w:szCs w:val="22"/>
        </w:rPr>
        <w:t xml:space="preserve">AVVISO </w:t>
      </w:r>
      <w:r w:rsidR="005F78CF">
        <w:rPr>
          <w:rFonts w:ascii="Verdana" w:hAnsi="Verdana"/>
          <w:sz w:val="22"/>
          <w:szCs w:val="22"/>
        </w:rPr>
        <w:t xml:space="preserve">PUBBLICO </w:t>
      </w:r>
      <w:r w:rsidRPr="0056415F">
        <w:rPr>
          <w:rFonts w:ascii="Verdana" w:hAnsi="Verdana"/>
          <w:sz w:val="22"/>
          <w:szCs w:val="22"/>
        </w:rPr>
        <w:t xml:space="preserve">DI PROCEDURA COMPARATIVA </w:t>
      </w:r>
      <w:r w:rsidR="003D5060" w:rsidRPr="0056415F">
        <w:rPr>
          <w:rFonts w:ascii="Verdana" w:hAnsi="Verdana"/>
          <w:sz w:val="22"/>
          <w:szCs w:val="22"/>
        </w:rPr>
        <w:t xml:space="preserve">PER L’ASSEGNAZIONE DI CONTRIBUTI </w:t>
      </w:r>
      <w:r w:rsidRPr="0056415F">
        <w:rPr>
          <w:rFonts w:ascii="Verdana" w:hAnsi="Verdana"/>
          <w:sz w:val="22"/>
          <w:szCs w:val="22"/>
        </w:rPr>
        <w:t>RISERVAT</w:t>
      </w:r>
      <w:r w:rsidR="00F06E93">
        <w:rPr>
          <w:rFonts w:ascii="Verdana" w:hAnsi="Verdana"/>
          <w:sz w:val="22"/>
          <w:szCs w:val="22"/>
        </w:rPr>
        <w:t>I</w:t>
      </w:r>
      <w:r w:rsidRPr="0056415F">
        <w:rPr>
          <w:rFonts w:ascii="Verdana" w:hAnsi="Verdana"/>
          <w:sz w:val="22"/>
          <w:szCs w:val="22"/>
        </w:rPr>
        <w:t xml:space="preserve"> A</w:t>
      </w:r>
      <w:r w:rsidR="00C5071F" w:rsidRPr="0056415F">
        <w:rPr>
          <w:rFonts w:ascii="Verdana" w:hAnsi="Verdana"/>
          <w:sz w:val="22"/>
          <w:szCs w:val="22"/>
        </w:rPr>
        <w:t>D</w:t>
      </w:r>
      <w:r w:rsidRPr="0056415F">
        <w:rPr>
          <w:rFonts w:ascii="Verdana" w:hAnsi="Verdana"/>
          <w:sz w:val="22"/>
          <w:szCs w:val="22"/>
        </w:rPr>
        <w:t xml:space="preserve"> ASSOCIAZIONI DI VOLONTARIATO ATTIVE NEL TERZO SETTORE </w:t>
      </w:r>
      <w:r w:rsidR="004F6F2B" w:rsidRPr="0056415F">
        <w:rPr>
          <w:rFonts w:ascii="Verdana" w:hAnsi="Verdana"/>
          <w:sz w:val="22"/>
          <w:szCs w:val="22"/>
        </w:rPr>
        <w:t xml:space="preserve">e CON FINALITA’ DI </w:t>
      </w:r>
      <w:r w:rsidR="00032A35">
        <w:rPr>
          <w:rFonts w:ascii="Verdana" w:hAnsi="Verdana"/>
          <w:sz w:val="22"/>
          <w:szCs w:val="22"/>
        </w:rPr>
        <w:t>TUTELA</w:t>
      </w:r>
      <w:r w:rsidR="005F78CF">
        <w:rPr>
          <w:rFonts w:ascii="Verdana" w:hAnsi="Verdana"/>
          <w:sz w:val="22"/>
          <w:szCs w:val="22"/>
        </w:rPr>
        <w:t xml:space="preserve">, VIGILANZA e VALORIZZAZIONE </w:t>
      </w:r>
      <w:r w:rsidR="00032A35">
        <w:rPr>
          <w:rFonts w:ascii="Verdana" w:hAnsi="Verdana"/>
          <w:sz w:val="22"/>
          <w:szCs w:val="22"/>
        </w:rPr>
        <w:t>AMBIENTALE</w:t>
      </w:r>
    </w:p>
    <w:p w:rsidR="005F78CF" w:rsidRPr="0056415F" w:rsidRDefault="005F78CF" w:rsidP="005F78CF">
      <w:pPr>
        <w:pStyle w:val="Titolo1"/>
        <w:ind w:left="0" w:right="3"/>
        <w:jc w:val="both"/>
        <w:rPr>
          <w:rFonts w:ascii="Verdana" w:hAnsi="Verdana"/>
          <w:b w:val="0"/>
          <w:sz w:val="22"/>
          <w:szCs w:val="22"/>
        </w:rPr>
      </w:pPr>
    </w:p>
    <w:p w:rsidR="00674CF2" w:rsidRPr="0056415F" w:rsidRDefault="00674CF2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 xml:space="preserve">Visto il vigente </w:t>
      </w:r>
      <w:r w:rsidR="0056415F">
        <w:rPr>
          <w:rFonts w:ascii="Verdana" w:hAnsi="Verdana"/>
          <w:sz w:val="22"/>
          <w:szCs w:val="22"/>
        </w:rPr>
        <w:t>“</w:t>
      </w:r>
      <w:r w:rsidRPr="0056415F">
        <w:rPr>
          <w:rFonts w:ascii="Verdana" w:hAnsi="Verdana"/>
          <w:sz w:val="22"/>
          <w:szCs w:val="22"/>
        </w:rPr>
        <w:t>Regolamento per la concessione di contributi economici a persone fisiche, enti pubblici e privati” approvato con delibera C.C. n. 37/2017;</w:t>
      </w:r>
    </w:p>
    <w:p w:rsidR="005F78CF" w:rsidRDefault="005F78CF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Visto </w:t>
      </w:r>
      <w:r w:rsidRPr="005F78CF">
        <w:rPr>
          <w:rFonts w:ascii="Verdana" w:hAnsi="Verdana"/>
          <w:sz w:val="22"/>
          <w:szCs w:val="22"/>
        </w:rPr>
        <w:t>il D.lgs n. 117/2017 Codice del Terzo settore,</w:t>
      </w:r>
      <w:r>
        <w:rPr>
          <w:rFonts w:ascii="Verdana" w:hAnsi="Verdana"/>
          <w:sz w:val="22"/>
          <w:szCs w:val="22"/>
        </w:rPr>
        <w:t xml:space="preserve"> con particolare riguardo a</w:t>
      </w:r>
      <w:r w:rsidRPr="005F78CF">
        <w:rPr>
          <w:rFonts w:ascii="Verdana" w:hAnsi="Verdana"/>
          <w:sz w:val="22"/>
          <w:szCs w:val="22"/>
        </w:rPr>
        <w:t>gli artt. 17, 55 e 56</w:t>
      </w:r>
      <w:r>
        <w:rPr>
          <w:rFonts w:ascii="Verdana" w:hAnsi="Verdana"/>
          <w:sz w:val="22"/>
          <w:szCs w:val="22"/>
        </w:rPr>
        <w:t>;</w:t>
      </w:r>
    </w:p>
    <w:p w:rsidR="00032A35" w:rsidRDefault="00BA7ECC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 xml:space="preserve">Richiamata la Deliberazione di </w:t>
      </w:r>
      <w:r w:rsidR="00D94D9B" w:rsidRPr="0056415F">
        <w:rPr>
          <w:rFonts w:ascii="Verdana" w:hAnsi="Verdana"/>
          <w:sz w:val="22"/>
          <w:szCs w:val="22"/>
        </w:rPr>
        <w:t>G</w:t>
      </w:r>
      <w:r w:rsidRPr="0056415F">
        <w:rPr>
          <w:rFonts w:ascii="Verdana" w:hAnsi="Verdana"/>
          <w:sz w:val="22"/>
          <w:szCs w:val="22"/>
        </w:rPr>
        <w:t>iunta n</w:t>
      </w:r>
      <w:r w:rsidR="00921041">
        <w:rPr>
          <w:rFonts w:ascii="Verdana" w:hAnsi="Verdana"/>
          <w:sz w:val="22"/>
          <w:szCs w:val="22"/>
        </w:rPr>
        <w:t xml:space="preserve"> </w:t>
      </w:r>
      <w:r w:rsidR="005F78CF">
        <w:rPr>
          <w:rFonts w:ascii="Verdana" w:hAnsi="Verdana"/>
          <w:sz w:val="22"/>
          <w:szCs w:val="22"/>
        </w:rPr>
        <w:t>4</w:t>
      </w:r>
      <w:r w:rsidR="00921041">
        <w:rPr>
          <w:rFonts w:ascii="Verdana" w:hAnsi="Verdana"/>
          <w:sz w:val="22"/>
          <w:szCs w:val="22"/>
        </w:rPr>
        <w:t xml:space="preserve"> del </w:t>
      </w:r>
      <w:r w:rsidR="005F78CF">
        <w:rPr>
          <w:rFonts w:ascii="Verdana" w:hAnsi="Verdana"/>
          <w:sz w:val="22"/>
          <w:szCs w:val="22"/>
        </w:rPr>
        <w:t>16</w:t>
      </w:r>
      <w:r w:rsidR="00921041" w:rsidRPr="00B64945">
        <w:rPr>
          <w:rFonts w:ascii="Verdana" w:hAnsi="Verdana"/>
          <w:sz w:val="22"/>
          <w:szCs w:val="22"/>
        </w:rPr>
        <w:t>/</w:t>
      </w:r>
      <w:r w:rsidR="00B64945" w:rsidRPr="00B64945">
        <w:rPr>
          <w:rFonts w:ascii="Verdana" w:hAnsi="Verdana"/>
          <w:sz w:val="22"/>
          <w:szCs w:val="22"/>
        </w:rPr>
        <w:t>0</w:t>
      </w:r>
      <w:r w:rsidR="005F78CF">
        <w:rPr>
          <w:rFonts w:ascii="Verdana" w:hAnsi="Verdana"/>
          <w:sz w:val="22"/>
          <w:szCs w:val="22"/>
        </w:rPr>
        <w:t>1</w:t>
      </w:r>
      <w:r w:rsidR="00921041" w:rsidRPr="00B64945">
        <w:rPr>
          <w:rFonts w:ascii="Verdana" w:hAnsi="Verdana"/>
          <w:sz w:val="22"/>
          <w:szCs w:val="22"/>
        </w:rPr>
        <w:t>/20</w:t>
      </w:r>
      <w:r w:rsidR="005F78CF">
        <w:rPr>
          <w:rFonts w:ascii="Verdana" w:hAnsi="Verdana"/>
          <w:sz w:val="22"/>
          <w:szCs w:val="22"/>
        </w:rPr>
        <w:t>20</w:t>
      </w:r>
      <w:r w:rsidR="00921041">
        <w:rPr>
          <w:rFonts w:ascii="Verdana" w:hAnsi="Verdana"/>
          <w:sz w:val="22"/>
          <w:szCs w:val="22"/>
        </w:rPr>
        <w:t xml:space="preserve"> </w:t>
      </w:r>
      <w:r w:rsidR="00A119C6" w:rsidRPr="0056415F">
        <w:rPr>
          <w:rFonts w:ascii="Verdana" w:hAnsi="Verdana"/>
          <w:sz w:val="22"/>
          <w:szCs w:val="22"/>
        </w:rPr>
        <w:t xml:space="preserve">di </w:t>
      </w:r>
      <w:r w:rsidR="001A3C94" w:rsidRPr="001A3C94">
        <w:rPr>
          <w:rFonts w:ascii="Verdana" w:hAnsi="Verdana"/>
          <w:sz w:val="22"/>
          <w:szCs w:val="22"/>
        </w:rPr>
        <w:t>indirizzo</w:t>
      </w:r>
      <w:r w:rsidR="005F78CF">
        <w:rPr>
          <w:rFonts w:ascii="Verdana" w:hAnsi="Verdana"/>
          <w:sz w:val="22"/>
          <w:szCs w:val="22"/>
        </w:rPr>
        <w:t xml:space="preserve"> politico, approvazione degli schemi di contratto e de</w:t>
      </w:r>
      <w:r w:rsidR="005F78CF" w:rsidRPr="005F78CF">
        <w:rPr>
          <w:rFonts w:ascii="Verdana" w:hAnsi="Verdana"/>
          <w:sz w:val="22"/>
          <w:szCs w:val="22"/>
        </w:rPr>
        <w:t>i criteri di ammissibilità e di priorità per la valutazione delle istanze di contributo</w:t>
      </w:r>
      <w:r w:rsidR="005F78CF">
        <w:rPr>
          <w:rFonts w:ascii="Verdana" w:hAnsi="Verdana"/>
          <w:sz w:val="22"/>
          <w:szCs w:val="22"/>
        </w:rPr>
        <w:t>;</w:t>
      </w:r>
      <w:r w:rsidR="001A3C94" w:rsidRPr="001A3C94">
        <w:rPr>
          <w:rFonts w:ascii="Verdana" w:hAnsi="Verdana"/>
          <w:sz w:val="22"/>
          <w:szCs w:val="22"/>
        </w:rPr>
        <w:t xml:space="preserve"> </w:t>
      </w:r>
    </w:p>
    <w:p w:rsidR="00674CF2" w:rsidRPr="0056415F" w:rsidRDefault="00674CF2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 xml:space="preserve">Richiamata la propria </w:t>
      </w:r>
      <w:r w:rsidR="00470A00">
        <w:rPr>
          <w:rFonts w:ascii="Verdana" w:hAnsi="Verdana"/>
          <w:sz w:val="22"/>
          <w:szCs w:val="22"/>
        </w:rPr>
        <w:t>D</w:t>
      </w:r>
      <w:r w:rsidRPr="0056415F">
        <w:rPr>
          <w:rFonts w:ascii="Verdana" w:hAnsi="Verdana"/>
          <w:sz w:val="22"/>
          <w:szCs w:val="22"/>
        </w:rPr>
        <w:t>eterminazione n</w:t>
      </w:r>
      <w:r w:rsidRPr="005F78CF">
        <w:rPr>
          <w:rFonts w:ascii="Verdana" w:hAnsi="Verdana"/>
          <w:sz w:val="22"/>
          <w:szCs w:val="22"/>
        </w:rPr>
        <w:t xml:space="preserve">. </w:t>
      </w:r>
      <w:r w:rsidR="005F78CF" w:rsidRPr="005F78CF">
        <w:rPr>
          <w:rFonts w:ascii="Verdana" w:hAnsi="Verdana"/>
          <w:sz w:val="22"/>
          <w:szCs w:val="22"/>
        </w:rPr>
        <w:t>…../2020</w:t>
      </w:r>
      <w:r w:rsidRPr="005F78CF">
        <w:rPr>
          <w:rFonts w:ascii="Verdana" w:hAnsi="Verdana"/>
          <w:sz w:val="22"/>
          <w:szCs w:val="22"/>
        </w:rPr>
        <w:t xml:space="preserve"> di approvazione</w:t>
      </w:r>
      <w:r w:rsidRPr="0056415F">
        <w:rPr>
          <w:rFonts w:ascii="Verdana" w:hAnsi="Verdana"/>
          <w:sz w:val="22"/>
          <w:szCs w:val="22"/>
        </w:rPr>
        <w:t xml:space="preserve"> del presente avviso e dei relativi allegati;</w:t>
      </w:r>
    </w:p>
    <w:p w:rsidR="00674CF2" w:rsidRPr="0056415F" w:rsidRDefault="00674CF2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 xml:space="preserve">Ritenuto opportuno assicurare la completa trasparenza delle procedure per l’accessibilità ai contributi pubblici; </w:t>
      </w:r>
    </w:p>
    <w:p w:rsidR="0094642D" w:rsidRDefault="0094642D" w:rsidP="0094642D">
      <w:pPr>
        <w:pStyle w:val="Corpotesto"/>
        <w:ind w:right="3"/>
        <w:jc w:val="center"/>
        <w:rPr>
          <w:rFonts w:ascii="Verdana" w:hAnsi="Verdana"/>
          <w:sz w:val="22"/>
          <w:szCs w:val="22"/>
        </w:rPr>
      </w:pPr>
    </w:p>
    <w:p w:rsidR="001E5406" w:rsidRPr="0056415F" w:rsidRDefault="0056415F" w:rsidP="0094642D">
      <w:pPr>
        <w:pStyle w:val="Corpotesto"/>
        <w:ind w:right="3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</w:t>
      </w:r>
      <w:r w:rsidR="00B677E9" w:rsidRPr="0056415F">
        <w:rPr>
          <w:rFonts w:ascii="Verdana" w:hAnsi="Verdana"/>
          <w:sz w:val="22"/>
          <w:szCs w:val="22"/>
        </w:rPr>
        <w:t xml:space="preserve"> Dirigente dell’Area 3</w:t>
      </w:r>
    </w:p>
    <w:p w:rsidR="001E5406" w:rsidRPr="0056415F" w:rsidRDefault="001E5406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</w:p>
    <w:p w:rsidR="001E5406" w:rsidRPr="0056415F" w:rsidRDefault="00B677E9" w:rsidP="0056415F">
      <w:pPr>
        <w:pStyle w:val="Corpotesto"/>
        <w:ind w:right="3"/>
        <w:jc w:val="center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RENDE NOTO</w:t>
      </w:r>
    </w:p>
    <w:p w:rsidR="00674CF2" w:rsidRPr="0056415F" w:rsidRDefault="00674CF2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</w:p>
    <w:p w:rsidR="001E5406" w:rsidRPr="0056415F" w:rsidRDefault="00674CF2" w:rsidP="00044339">
      <w:pPr>
        <w:pStyle w:val="Corpotesto"/>
        <w:numPr>
          <w:ilvl w:val="0"/>
          <w:numId w:val="6"/>
        </w:numPr>
        <w:ind w:right="3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che il Comune di Fiorano, con lo scopo di perseguire la piena valorizzazione del principio di sussidiarietà, intende promuovere e sostenere progetti o iniziative proposti da</w:t>
      </w:r>
      <w:r w:rsidR="004F6F2B" w:rsidRPr="0056415F">
        <w:rPr>
          <w:rFonts w:ascii="Verdana" w:hAnsi="Verdana"/>
          <w:sz w:val="22"/>
          <w:szCs w:val="22"/>
        </w:rPr>
        <w:t xml:space="preserve"> Associazioni di volontariato</w:t>
      </w:r>
      <w:r w:rsidR="005F78CF">
        <w:rPr>
          <w:rFonts w:ascii="Verdana" w:hAnsi="Verdana"/>
          <w:sz w:val="22"/>
          <w:szCs w:val="22"/>
        </w:rPr>
        <w:t xml:space="preserve"> </w:t>
      </w:r>
      <w:r w:rsidR="004F6F2B" w:rsidRPr="0056415F">
        <w:rPr>
          <w:rFonts w:ascii="Verdana" w:hAnsi="Verdana"/>
          <w:sz w:val="22"/>
          <w:szCs w:val="22"/>
        </w:rPr>
        <w:t>operanti n</w:t>
      </w:r>
      <w:r w:rsidR="003D5060" w:rsidRPr="0056415F">
        <w:rPr>
          <w:rFonts w:ascii="Verdana" w:hAnsi="Verdana"/>
          <w:sz w:val="22"/>
          <w:szCs w:val="22"/>
        </w:rPr>
        <w:t>el terzo settore</w:t>
      </w:r>
      <w:r w:rsidR="005F78CF">
        <w:rPr>
          <w:rFonts w:ascii="Verdana" w:hAnsi="Verdana"/>
          <w:sz w:val="22"/>
          <w:szCs w:val="22"/>
        </w:rPr>
        <w:t>;</w:t>
      </w:r>
      <w:r w:rsidR="003D5060" w:rsidRPr="0056415F">
        <w:rPr>
          <w:rFonts w:ascii="Verdana" w:hAnsi="Verdana"/>
          <w:sz w:val="22"/>
          <w:szCs w:val="22"/>
        </w:rPr>
        <w:t xml:space="preserve"> </w:t>
      </w:r>
    </w:p>
    <w:p w:rsidR="00192AD3" w:rsidRPr="0056415F" w:rsidRDefault="00B677E9" w:rsidP="00044339">
      <w:pPr>
        <w:pStyle w:val="Corpotesto"/>
        <w:numPr>
          <w:ilvl w:val="0"/>
          <w:numId w:val="6"/>
        </w:numPr>
        <w:ind w:right="3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che è indetta la seguente procedura comparativa riservata a</w:t>
      </w:r>
      <w:r w:rsidR="00344F9B">
        <w:rPr>
          <w:rFonts w:ascii="Verdana" w:hAnsi="Verdana"/>
          <w:sz w:val="22"/>
          <w:szCs w:val="22"/>
        </w:rPr>
        <w:t>d</w:t>
      </w:r>
      <w:r w:rsidRPr="0056415F">
        <w:rPr>
          <w:rFonts w:ascii="Verdana" w:hAnsi="Verdana"/>
          <w:sz w:val="22"/>
          <w:szCs w:val="22"/>
        </w:rPr>
        <w:t xml:space="preserve"> </w:t>
      </w:r>
      <w:r w:rsidR="005F78CF">
        <w:rPr>
          <w:rFonts w:ascii="Verdana" w:hAnsi="Verdana"/>
          <w:sz w:val="22"/>
          <w:szCs w:val="22"/>
        </w:rPr>
        <w:t xml:space="preserve">associazioni </w:t>
      </w:r>
      <w:r w:rsidRPr="0056415F">
        <w:rPr>
          <w:rFonts w:ascii="Verdana" w:hAnsi="Verdana"/>
          <w:sz w:val="22"/>
          <w:szCs w:val="22"/>
        </w:rPr>
        <w:t>di volontariato</w:t>
      </w:r>
      <w:r w:rsidR="001A3C94">
        <w:rPr>
          <w:rFonts w:ascii="Verdana" w:hAnsi="Verdana"/>
          <w:sz w:val="22"/>
          <w:szCs w:val="22"/>
        </w:rPr>
        <w:t xml:space="preserve">, </w:t>
      </w:r>
      <w:r w:rsidRPr="0056415F">
        <w:rPr>
          <w:rFonts w:ascii="Verdana" w:hAnsi="Verdana"/>
          <w:sz w:val="22"/>
          <w:szCs w:val="22"/>
        </w:rPr>
        <w:t>associazioni di promozione sociale per</w:t>
      </w:r>
      <w:r w:rsidR="00F60437">
        <w:rPr>
          <w:rFonts w:ascii="Verdana" w:hAnsi="Verdana"/>
          <w:sz w:val="22"/>
          <w:szCs w:val="22"/>
        </w:rPr>
        <w:t xml:space="preserve"> te differenti lotti di iniziative</w:t>
      </w:r>
      <w:r w:rsidR="00192AD3" w:rsidRPr="0056415F">
        <w:rPr>
          <w:rFonts w:ascii="Verdana" w:hAnsi="Verdana"/>
          <w:sz w:val="22"/>
          <w:szCs w:val="22"/>
        </w:rPr>
        <w:t>:</w:t>
      </w:r>
    </w:p>
    <w:p w:rsidR="005F78CF" w:rsidRDefault="00F8734B" w:rsidP="00044339">
      <w:pPr>
        <w:pStyle w:val="Corpotesto"/>
        <w:numPr>
          <w:ilvl w:val="1"/>
          <w:numId w:val="6"/>
        </w:numPr>
        <w:ind w:right="3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 xml:space="preserve">la co-progettazione e co-realizzazione di progetti di </w:t>
      </w:r>
      <w:r w:rsidR="005F78CF">
        <w:rPr>
          <w:rFonts w:ascii="Verdana" w:hAnsi="Verdana"/>
          <w:sz w:val="22"/>
          <w:szCs w:val="22"/>
        </w:rPr>
        <w:t>vigilanza ambientale ed educazione alla sostenibilità</w:t>
      </w:r>
    </w:p>
    <w:p w:rsidR="00BC23B1" w:rsidRDefault="005F78CF" w:rsidP="00044339">
      <w:pPr>
        <w:pStyle w:val="Corpotesto"/>
        <w:numPr>
          <w:ilvl w:val="1"/>
          <w:numId w:val="6"/>
        </w:numPr>
        <w:ind w:right="3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la co-progettazione e co-realizzazione di progetti di</w:t>
      </w:r>
      <w:r>
        <w:rPr>
          <w:rFonts w:ascii="Verdana" w:hAnsi="Verdana"/>
          <w:sz w:val="22"/>
          <w:szCs w:val="22"/>
        </w:rPr>
        <w:t xml:space="preserve"> cura e tutela del patrimonio escursionistico</w:t>
      </w:r>
    </w:p>
    <w:p w:rsidR="001E5406" w:rsidRDefault="00F60437" w:rsidP="00044339">
      <w:pPr>
        <w:pStyle w:val="Corpotesto"/>
        <w:numPr>
          <w:ilvl w:val="1"/>
          <w:numId w:val="6"/>
        </w:numPr>
        <w:ind w:right="3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 xml:space="preserve">la co-progettazione e co-realizzazione di progetti </w:t>
      </w:r>
      <w:r>
        <w:rPr>
          <w:rFonts w:ascii="Verdana" w:hAnsi="Verdana"/>
          <w:sz w:val="22"/>
          <w:szCs w:val="22"/>
        </w:rPr>
        <w:t xml:space="preserve">di </w:t>
      </w:r>
      <w:r w:rsidR="00344F9B">
        <w:rPr>
          <w:rFonts w:ascii="Verdana" w:hAnsi="Verdana"/>
          <w:sz w:val="22"/>
          <w:szCs w:val="22"/>
        </w:rPr>
        <w:t xml:space="preserve">promozione e </w:t>
      </w:r>
      <w:r>
        <w:rPr>
          <w:rFonts w:ascii="Verdana" w:hAnsi="Verdana"/>
          <w:sz w:val="22"/>
          <w:szCs w:val="22"/>
        </w:rPr>
        <w:t>valorizzazione della Riserva Naturale delle Salse di Nirano</w:t>
      </w:r>
      <w:r w:rsidR="00344F9B">
        <w:rPr>
          <w:rFonts w:ascii="Verdana" w:hAnsi="Verdana"/>
          <w:sz w:val="22"/>
          <w:szCs w:val="22"/>
        </w:rPr>
        <w:t xml:space="preserve"> </w:t>
      </w:r>
    </w:p>
    <w:p w:rsidR="00F60437" w:rsidRPr="0056415F" w:rsidRDefault="00F60437" w:rsidP="00F60437">
      <w:pPr>
        <w:pStyle w:val="Corpotesto"/>
        <w:ind w:left="1080" w:right="3"/>
        <w:jc w:val="both"/>
        <w:rPr>
          <w:rFonts w:ascii="Verdana" w:hAnsi="Verdana"/>
          <w:sz w:val="22"/>
          <w:szCs w:val="22"/>
        </w:rPr>
      </w:pPr>
    </w:p>
    <w:p w:rsidR="001E5406" w:rsidRPr="0056415F" w:rsidRDefault="00B677E9" w:rsidP="0056415F">
      <w:pPr>
        <w:pStyle w:val="Titolo1"/>
        <w:spacing w:after="60"/>
        <w:ind w:left="0" w:right="6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art. 1) Procedura comparativa e normativa di riferimento</w:t>
      </w:r>
    </w:p>
    <w:p w:rsidR="001E5406" w:rsidRPr="0056415F" w:rsidRDefault="00B677E9" w:rsidP="00044339">
      <w:pPr>
        <w:pStyle w:val="Paragrafoelenco"/>
        <w:numPr>
          <w:ilvl w:val="0"/>
          <w:numId w:val="4"/>
        </w:numPr>
        <w:ind w:left="284" w:right="3" w:hanging="284"/>
        <w:jc w:val="both"/>
        <w:rPr>
          <w:rFonts w:ascii="Verdana" w:hAnsi="Verdana"/>
        </w:rPr>
      </w:pPr>
      <w:r w:rsidRPr="0056415F">
        <w:rPr>
          <w:rFonts w:ascii="Verdana" w:hAnsi="Verdana"/>
        </w:rPr>
        <w:t>Con il presente avviso, nel rispetto dei principi di imparzialità, pubblicità, trasparenza, partecipazione e parità di trattamento, il Comune di Fiorano, d’ora in poi nel presente avviso</w:t>
      </w:r>
      <w:r w:rsidRPr="0056415F">
        <w:rPr>
          <w:rFonts w:ascii="Verdana" w:hAnsi="Verdana"/>
          <w:spacing w:val="-5"/>
        </w:rPr>
        <w:t xml:space="preserve"> </w:t>
      </w:r>
      <w:r w:rsidRPr="0056415F">
        <w:rPr>
          <w:rFonts w:ascii="Verdana" w:hAnsi="Verdana"/>
        </w:rPr>
        <w:t>indicato</w:t>
      </w:r>
      <w:r w:rsidRPr="0056415F">
        <w:rPr>
          <w:rFonts w:ascii="Verdana" w:hAnsi="Verdana"/>
          <w:spacing w:val="-6"/>
        </w:rPr>
        <w:t xml:space="preserve"> </w:t>
      </w:r>
      <w:r w:rsidRPr="0056415F">
        <w:rPr>
          <w:rFonts w:ascii="Verdana" w:hAnsi="Verdana"/>
        </w:rPr>
        <w:t>anche</w:t>
      </w:r>
      <w:r w:rsidRPr="0056415F">
        <w:rPr>
          <w:rFonts w:ascii="Verdana" w:hAnsi="Verdana"/>
          <w:spacing w:val="-4"/>
        </w:rPr>
        <w:t xml:space="preserve"> </w:t>
      </w:r>
      <w:r w:rsidRPr="0056415F">
        <w:rPr>
          <w:rFonts w:ascii="Verdana" w:hAnsi="Verdana"/>
        </w:rPr>
        <w:t>“Comune”</w:t>
      </w:r>
      <w:r w:rsidRPr="0056415F">
        <w:rPr>
          <w:rFonts w:ascii="Verdana" w:hAnsi="Verdana"/>
          <w:spacing w:val="-4"/>
        </w:rPr>
        <w:t xml:space="preserve"> </w:t>
      </w:r>
      <w:r w:rsidRPr="0056415F">
        <w:rPr>
          <w:rFonts w:ascii="Verdana" w:hAnsi="Verdana"/>
        </w:rPr>
        <w:t>o</w:t>
      </w:r>
      <w:r w:rsidRPr="0056415F">
        <w:rPr>
          <w:rFonts w:ascii="Verdana" w:hAnsi="Verdana"/>
          <w:spacing w:val="-4"/>
        </w:rPr>
        <w:t xml:space="preserve"> </w:t>
      </w:r>
      <w:r w:rsidRPr="0056415F">
        <w:rPr>
          <w:rFonts w:ascii="Verdana" w:hAnsi="Verdana"/>
        </w:rPr>
        <w:t>“Amministrazione”,</w:t>
      </w:r>
      <w:r w:rsidRPr="0056415F">
        <w:rPr>
          <w:rFonts w:ascii="Verdana" w:hAnsi="Verdana"/>
          <w:spacing w:val="-4"/>
        </w:rPr>
        <w:t xml:space="preserve"> </w:t>
      </w:r>
      <w:r w:rsidRPr="0056415F">
        <w:rPr>
          <w:rFonts w:ascii="Verdana" w:hAnsi="Verdana"/>
        </w:rPr>
        <w:t>con</w:t>
      </w:r>
      <w:r w:rsidRPr="0056415F">
        <w:rPr>
          <w:rFonts w:ascii="Verdana" w:hAnsi="Verdana"/>
          <w:spacing w:val="-4"/>
        </w:rPr>
        <w:t xml:space="preserve"> </w:t>
      </w:r>
      <w:r w:rsidRPr="0056415F">
        <w:rPr>
          <w:rFonts w:ascii="Verdana" w:hAnsi="Verdana"/>
        </w:rPr>
        <w:t>sede</w:t>
      </w:r>
      <w:r w:rsidRPr="0056415F">
        <w:rPr>
          <w:rFonts w:ascii="Verdana" w:hAnsi="Verdana"/>
          <w:spacing w:val="-5"/>
        </w:rPr>
        <w:t xml:space="preserve"> </w:t>
      </w:r>
      <w:r w:rsidRPr="0056415F">
        <w:rPr>
          <w:rFonts w:ascii="Verdana" w:hAnsi="Verdana"/>
        </w:rPr>
        <w:t>legale</w:t>
      </w:r>
      <w:r w:rsidRPr="0056415F">
        <w:rPr>
          <w:rFonts w:ascii="Verdana" w:hAnsi="Verdana"/>
          <w:spacing w:val="-4"/>
        </w:rPr>
        <w:t xml:space="preserve"> </w:t>
      </w:r>
      <w:r w:rsidRPr="0056415F">
        <w:rPr>
          <w:rFonts w:ascii="Verdana" w:hAnsi="Verdana"/>
        </w:rPr>
        <w:t>in</w:t>
      </w:r>
      <w:r w:rsidRPr="0056415F">
        <w:rPr>
          <w:rFonts w:ascii="Verdana" w:hAnsi="Verdana"/>
          <w:spacing w:val="-4"/>
        </w:rPr>
        <w:t xml:space="preserve"> </w:t>
      </w:r>
      <w:r w:rsidRPr="0056415F">
        <w:rPr>
          <w:rFonts w:ascii="Verdana" w:hAnsi="Verdana"/>
        </w:rPr>
        <w:t>P.zza Ciro Menotti, 1 a Fiorano M.se</w:t>
      </w:r>
      <w:r w:rsidR="00BC23B1" w:rsidRPr="0056415F">
        <w:rPr>
          <w:rFonts w:ascii="Verdana" w:hAnsi="Verdana"/>
        </w:rPr>
        <w:t xml:space="preserve">, intende individuare </w:t>
      </w:r>
      <w:r w:rsidRPr="0056415F">
        <w:rPr>
          <w:rFonts w:ascii="Verdana" w:hAnsi="Verdana"/>
        </w:rPr>
        <w:t>organizzazion</w:t>
      </w:r>
      <w:r w:rsidR="00BC23B1" w:rsidRPr="0056415F">
        <w:rPr>
          <w:rFonts w:ascii="Verdana" w:hAnsi="Verdana"/>
        </w:rPr>
        <w:t>i</w:t>
      </w:r>
      <w:r w:rsidRPr="0056415F">
        <w:rPr>
          <w:rFonts w:ascii="Verdana" w:hAnsi="Verdana"/>
        </w:rPr>
        <w:t xml:space="preserve"> di volontariato con cui co-progettare e co-realizzare progetti</w:t>
      </w:r>
      <w:r w:rsidR="003D59AB" w:rsidRPr="0056415F">
        <w:rPr>
          <w:rFonts w:ascii="Verdana" w:hAnsi="Verdana"/>
        </w:rPr>
        <w:t xml:space="preserve"> rivolti</w:t>
      </w:r>
      <w:r w:rsidRPr="0056415F">
        <w:rPr>
          <w:rFonts w:ascii="Verdana" w:hAnsi="Verdana"/>
        </w:rPr>
        <w:t xml:space="preserve"> alla </w:t>
      </w:r>
      <w:r w:rsidR="001A3C94" w:rsidRPr="0056415F">
        <w:rPr>
          <w:rFonts w:ascii="Verdana" w:hAnsi="Verdana"/>
        </w:rPr>
        <w:t>cittadinanza</w:t>
      </w:r>
      <w:r w:rsidR="00344F9B">
        <w:rPr>
          <w:rFonts w:ascii="Verdana" w:hAnsi="Verdana"/>
        </w:rPr>
        <w:t xml:space="preserve"> e</w:t>
      </w:r>
      <w:r w:rsidR="001A3C94">
        <w:rPr>
          <w:rFonts w:ascii="Verdana" w:hAnsi="Verdana"/>
        </w:rPr>
        <w:t xml:space="preserve"> al territorio</w:t>
      </w:r>
      <w:r w:rsidRPr="0056415F">
        <w:rPr>
          <w:rFonts w:ascii="Verdana" w:hAnsi="Verdana"/>
        </w:rPr>
        <w:t xml:space="preserve"> come meglio illustrato al successivo articolo 2.</w:t>
      </w:r>
    </w:p>
    <w:p w:rsidR="001E5406" w:rsidRPr="0056415F" w:rsidRDefault="001E5406" w:rsidP="0056415F">
      <w:pPr>
        <w:pStyle w:val="Corpotesto"/>
        <w:ind w:left="284" w:right="3" w:hanging="284"/>
        <w:jc w:val="both"/>
        <w:rPr>
          <w:rFonts w:ascii="Verdana" w:hAnsi="Verdana"/>
          <w:sz w:val="22"/>
          <w:szCs w:val="22"/>
        </w:rPr>
      </w:pPr>
    </w:p>
    <w:p w:rsidR="001E5406" w:rsidRPr="0056415F" w:rsidRDefault="00B677E9" w:rsidP="00044339">
      <w:pPr>
        <w:pStyle w:val="Paragrafoelenco"/>
        <w:numPr>
          <w:ilvl w:val="0"/>
          <w:numId w:val="4"/>
        </w:numPr>
        <w:ind w:left="284" w:right="3" w:hanging="284"/>
        <w:jc w:val="both"/>
        <w:rPr>
          <w:rFonts w:ascii="Verdana" w:hAnsi="Verdana"/>
        </w:rPr>
      </w:pPr>
      <w:r w:rsidRPr="0056415F">
        <w:rPr>
          <w:rFonts w:ascii="Verdana" w:hAnsi="Verdana"/>
        </w:rPr>
        <w:t>La disciplina della procedura comparativa è svolta ai</w:t>
      </w:r>
      <w:r w:rsidRPr="0056415F">
        <w:rPr>
          <w:rFonts w:ascii="Verdana" w:hAnsi="Verdana"/>
          <w:spacing w:val="-8"/>
        </w:rPr>
        <w:t xml:space="preserve"> </w:t>
      </w:r>
      <w:r w:rsidRPr="0056415F">
        <w:rPr>
          <w:rFonts w:ascii="Verdana" w:hAnsi="Verdana"/>
        </w:rPr>
        <w:t>sensi:</w:t>
      </w:r>
    </w:p>
    <w:p w:rsidR="00740349" w:rsidRDefault="00B677E9" w:rsidP="00044339">
      <w:pPr>
        <w:pStyle w:val="Paragrafoelenco"/>
        <w:numPr>
          <w:ilvl w:val="1"/>
          <w:numId w:val="4"/>
        </w:numPr>
        <w:ind w:left="567" w:right="3" w:hanging="284"/>
        <w:jc w:val="both"/>
        <w:rPr>
          <w:rFonts w:ascii="Verdana" w:hAnsi="Verdana"/>
        </w:rPr>
      </w:pPr>
      <w:r w:rsidRPr="0056415F">
        <w:rPr>
          <w:rFonts w:ascii="Verdana" w:hAnsi="Verdana"/>
        </w:rPr>
        <w:t>del “Codice del Terzo settore”, il decreto legislativo n. 117 del 3 luglio 2017,</w:t>
      </w:r>
      <w:r w:rsidRPr="0056415F">
        <w:rPr>
          <w:rFonts w:ascii="Verdana" w:hAnsi="Verdana"/>
          <w:spacing w:val="-44"/>
        </w:rPr>
        <w:t xml:space="preserve"> </w:t>
      </w:r>
      <w:r w:rsidRPr="0056415F">
        <w:rPr>
          <w:rFonts w:ascii="Verdana" w:hAnsi="Verdana"/>
        </w:rPr>
        <w:t>a norma dell’art. 2, c. 1 e dell'art. 55 c.</w:t>
      </w:r>
      <w:r w:rsidRPr="0056415F">
        <w:rPr>
          <w:rFonts w:ascii="Verdana" w:hAnsi="Verdana"/>
          <w:spacing w:val="-10"/>
        </w:rPr>
        <w:t xml:space="preserve"> </w:t>
      </w:r>
      <w:r w:rsidRPr="0056415F">
        <w:rPr>
          <w:rFonts w:ascii="Verdana" w:hAnsi="Verdana"/>
        </w:rPr>
        <w:t>3;</w:t>
      </w:r>
    </w:p>
    <w:p w:rsidR="00740349" w:rsidRPr="00740349" w:rsidRDefault="00740349" w:rsidP="00044339">
      <w:pPr>
        <w:pStyle w:val="Paragrafoelenco"/>
        <w:numPr>
          <w:ilvl w:val="1"/>
          <w:numId w:val="4"/>
        </w:numPr>
        <w:ind w:left="567" w:right="3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della valutazione circa </w:t>
      </w:r>
      <w:r w:rsidRPr="00740349">
        <w:rPr>
          <w:rFonts w:ascii="Verdana" w:hAnsi="Verdana"/>
        </w:rPr>
        <w:t xml:space="preserve">le condizioni più favorevoli </w:t>
      </w:r>
      <w:r>
        <w:rPr>
          <w:rFonts w:ascii="Verdana" w:hAnsi="Verdana"/>
        </w:rPr>
        <w:t xml:space="preserve">di assegnazione di contributi ad associazioni di volontariato </w:t>
      </w:r>
      <w:r w:rsidRPr="00740349">
        <w:rPr>
          <w:rFonts w:ascii="Verdana" w:hAnsi="Verdana"/>
        </w:rPr>
        <w:t>rispetto al ricorso al mercato;</w:t>
      </w:r>
    </w:p>
    <w:p w:rsidR="001E5406" w:rsidRPr="0056415F" w:rsidRDefault="00B677E9" w:rsidP="00044339">
      <w:pPr>
        <w:pStyle w:val="Paragrafoelenco"/>
        <w:numPr>
          <w:ilvl w:val="1"/>
          <w:numId w:val="4"/>
        </w:numPr>
        <w:ind w:left="567" w:right="3" w:hanging="284"/>
        <w:jc w:val="both"/>
        <w:rPr>
          <w:rFonts w:ascii="Verdana" w:hAnsi="Verdana"/>
        </w:rPr>
      </w:pPr>
      <w:r w:rsidRPr="0056415F">
        <w:rPr>
          <w:rFonts w:ascii="Verdana" w:hAnsi="Verdana"/>
        </w:rPr>
        <w:t>delle Leggi regionali per le parti vigenti e applicabili: n. 34/2002 in materia di promozione sociale, n. 12/2005 in materia di volontariato, n. 8/2014 per la semplificazione della disciplina regionale in materia di volontariato e associazionismo di promozione sociale, della Deliberazione della Giunta</w:t>
      </w:r>
      <w:r w:rsidRPr="0056415F">
        <w:rPr>
          <w:rFonts w:ascii="Verdana" w:hAnsi="Verdana"/>
          <w:spacing w:val="-22"/>
        </w:rPr>
        <w:t xml:space="preserve"> </w:t>
      </w:r>
      <w:r w:rsidRPr="0056415F">
        <w:rPr>
          <w:rFonts w:ascii="Verdana" w:hAnsi="Verdana"/>
        </w:rPr>
        <w:t>regionale</w:t>
      </w:r>
      <w:r w:rsidR="003D59AB" w:rsidRPr="0056415F">
        <w:rPr>
          <w:rFonts w:ascii="Verdana" w:hAnsi="Verdana"/>
        </w:rPr>
        <w:t xml:space="preserve"> </w:t>
      </w:r>
      <w:r w:rsidRPr="0056415F">
        <w:rPr>
          <w:rFonts w:ascii="Verdana" w:hAnsi="Verdana"/>
        </w:rPr>
        <w:t xml:space="preserve">n. 1007/2015 relativa alla disciplina del Registro regionale delle organizzazioni di </w:t>
      </w:r>
      <w:r w:rsidR="002E3668" w:rsidRPr="0056415F">
        <w:rPr>
          <w:rFonts w:ascii="Verdana" w:hAnsi="Verdana"/>
        </w:rPr>
        <w:t>v</w:t>
      </w:r>
      <w:r w:rsidRPr="0056415F">
        <w:rPr>
          <w:rFonts w:ascii="Verdana" w:hAnsi="Verdana"/>
        </w:rPr>
        <w:t>olontariato e delle associazioni di promozione sociale;</w:t>
      </w:r>
    </w:p>
    <w:p w:rsidR="00192AD3" w:rsidRPr="0056415F" w:rsidRDefault="0056415F" w:rsidP="00044339">
      <w:pPr>
        <w:pStyle w:val="Paragrafoelenco"/>
        <w:numPr>
          <w:ilvl w:val="1"/>
          <w:numId w:val="4"/>
        </w:numPr>
        <w:ind w:left="567" w:right="3" w:hanging="284"/>
        <w:jc w:val="both"/>
        <w:rPr>
          <w:rFonts w:ascii="Verdana" w:hAnsi="Verdana"/>
        </w:rPr>
      </w:pPr>
      <w:r w:rsidRPr="0056415F">
        <w:rPr>
          <w:rFonts w:ascii="Verdana" w:hAnsi="Verdana"/>
        </w:rPr>
        <w:t>la legge Regionale L</w:t>
      </w:r>
      <w:r>
        <w:rPr>
          <w:rFonts w:ascii="Verdana" w:hAnsi="Verdana"/>
        </w:rPr>
        <w:t>.</w:t>
      </w:r>
      <w:r w:rsidRPr="0056415F">
        <w:rPr>
          <w:rFonts w:ascii="Verdana" w:hAnsi="Verdana"/>
        </w:rPr>
        <w:t xml:space="preserve"> 21/2012 “misure per assicurare il governo territoriale delle funzioni amministrative secondo i principi di sussidiarietà, differenziazione ed </w:t>
      </w:r>
      <w:r w:rsidR="00344F9B">
        <w:rPr>
          <w:rFonts w:ascii="Verdana" w:hAnsi="Verdana"/>
        </w:rPr>
        <w:t>a</w:t>
      </w:r>
      <w:r w:rsidRPr="0056415F">
        <w:rPr>
          <w:rFonts w:ascii="Verdana" w:hAnsi="Verdana"/>
        </w:rPr>
        <w:t>deguatezza”;</w:t>
      </w:r>
    </w:p>
    <w:p w:rsidR="001E5406" w:rsidRPr="0056415F" w:rsidRDefault="00B677E9" w:rsidP="00044339">
      <w:pPr>
        <w:pStyle w:val="Paragrafoelenco"/>
        <w:numPr>
          <w:ilvl w:val="1"/>
          <w:numId w:val="4"/>
        </w:numPr>
        <w:ind w:left="567" w:right="3" w:hanging="284"/>
        <w:jc w:val="both"/>
        <w:rPr>
          <w:rFonts w:ascii="Verdana" w:hAnsi="Verdana"/>
        </w:rPr>
      </w:pPr>
      <w:r w:rsidRPr="0056415F">
        <w:rPr>
          <w:rFonts w:ascii="Verdana" w:hAnsi="Verdana"/>
        </w:rPr>
        <w:lastRenderedPageBreak/>
        <w:t xml:space="preserve">del vigente </w:t>
      </w:r>
      <w:r w:rsidR="003D59AB" w:rsidRPr="0056415F">
        <w:rPr>
          <w:rFonts w:ascii="Verdana" w:hAnsi="Verdana"/>
        </w:rPr>
        <w:t>“</w:t>
      </w:r>
      <w:r w:rsidRPr="0056415F">
        <w:rPr>
          <w:rFonts w:ascii="Verdana" w:hAnsi="Verdana"/>
        </w:rPr>
        <w:t xml:space="preserve">Regolamento comunale </w:t>
      </w:r>
      <w:r w:rsidR="00192AD3" w:rsidRPr="0056415F">
        <w:rPr>
          <w:rFonts w:ascii="Verdana" w:hAnsi="Verdana"/>
        </w:rPr>
        <w:t>per la concessione di contributi economici a persone fisiche, enti pubblici e privati” approvato con delibera C.C. n. 37/2017</w:t>
      </w:r>
      <w:r w:rsidRPr="0056415F">
        <w:rPr>
          <w:rFonts w:ascii="Verdana" w:hAnsi="Verdana"/>
        </w:rPr>
        <w:t>;</w:t>
      </w:r>
    </w:p>
    <w:p w:rsidR="00F60437" w:rsidRDefault="00192AD3" w:rsidP="00044339">
      <w:pPr>
        <w:pStyle w:val="Paragrafoelenco"/>
        <w:numPr>
          <w:ilvl w:val="1"/>
          <w:numId w:val="4"/>
        </w:numPr>
        <w:ind w:left="567" w:right="3" w:hanging="284"/>
        <w:jc w:val="both"/>
        <w:rPr>
          <w:rFonts w:ascii="Verdana" w:hAnsi="Verdana"/>
        </w:rPr>
      </w:pPr>
      <w:r w:rsidRPr="0056415F">
        <w:rPr>
          <w:rFonts w:ascii="Verdana" w:hAnsi="Verdana"/>
        </w:rPr>
        <w:t>dello statuto Comunale con particolare rilievo a quanto sancito agli art. 4 comma 3 e art. 5 in tema di valorizzazione del volontariato e dell’associazionismo e all’art. 7 in tema di tutela del patrimonio naturale</w:t>
      </w:r>
    </w:p>
    <w:p w:rsidR="00F60437" w:rsidRDefault="00F60437" w:rsidP="00044339">
      <w:pPr>
        <w:pStyle w:val="Paragrafoelenco"/>
        <w:numPr>
          <w:ilvl w:val="1"/>
          <w:numId w:val="4"/>
        </w:numPr>
        <w:ind w:left="567" w:right="3" w:hanging="284"/>
        <w:jc w:val="both"/>
        <w:rPr>
          <w:rFonts w:ascii="Verdana" w:hAnsi="Verdana"/>
        </w:rPr>
      </w:pPr>
      <w:r w:rsidRPr="00F60437">
        <w:rPr>
          <w:rFonts w:ascii="Verdana" w:hAnsi="Verdana"/>
        </w:rPr>
        <w:t>l’art. 8 della LR 14 del 26/07/2013 che quanto a funzioni e competenze stabilisce che i comuni, anche in forma associata, gestiscono la Rete Escursionistica dell’Emilia Romagna (EER) con la collaborazione degli enti di gestione per i parchi e la biodiversità, del volontariato e dell'associazionismo di settore, in conformità al principio costituzionale di sussidiarietà e nel rispetto delle prerogative riconosciute al Club Alpino Italiano (CAI) dalla legislazione vigente;</w:t>
      </w:r>
    </w:p>
    <w:p w:rsidR="00F60437" w:rsidRPr="00F60437" w:rsidRDefault="00F60437" w:rsidP="00044339">
      <w:pPr>
        <w:pStyle w:val="Paragrafoelenco"/>
        <w:numPr>
          <w:ilvl w:val="1"/>
          <w:numId w:val="4"/>
        </w:numPr>
        <w:ind w:left="567" w:right="3" w:hanging="284"/>
        <w:jc w:val="both"/>
        <w:rPr>
          <w:rFonts w:ascii="Verdana" w:hAnsi="Verdana"/>
        </w:rPr>
      </w:pPr>
      <w:r w:rsidRPr="00F60437">
        <w:rPr>
          <w:rFonts w:ascii="Verdana" w:hAnsi="Verdana"/>
        </w:rPr>
        <w:t xml:space="preserve">la Legge regionale n. 13/2015 di riforma del sistema di governo regionale e locale </w:t>
      </w:r>
      <w:r>
        <w:rPr>
          <w:rFonts w:ascii="Verdana" w:hAnsi="Verdana"/>
        </w:rPr>
        <w:t>che prevede</w:t>
      </w:r>
      <w:r w:rsidRPr="00F60437">
        <w:rPr>
          <w:rFonts w:ascii="Verdana" w:hAnsi="Verdana"/>
        </w:rPr>
        <w:t xml:space="preserve"> il trasferimento della funzione di gestione delle Riserve Naturali dalle Province agli Enti di gestione per i parchi e la biodiversità;</w:t>
      </w:r>
    </w:p>
    <w:p w:rsidR="004659D5" w:rsidRPr="0056415F" w:rsidRDefault="004659D5" w:rsidP="0056415F">
      <w:pPr>
        <w:tabs>
          <w:tab w:val="left" w:pos="953"/>
          <w:tab w:val="left" w:pos="954"/>
        </w:tabs>
        <w:ind w:left="284" w:right="3" w:hanging="284"/>
        <w:jc w:val="both"/>
        <w:rPr>
          <w:rFonts w:ascii="Verdana" w:hAnsi="Verdana"/>
        </w:rPr>
      </w:pPr>
    </w:p>
    <w:p w:rsidR="004659D5" w:rsidRPr="0056415F" w:rsidRDefault="004659D5" w:rsidP="00044339">
      <w:pPr>
        <w:pStyle w:val="Paragrafoelenco"/>
        <w:numPr>
          <w:ilvl w:val="0"/>
          <w:numId w:val="4"/>
        </w:numPr>
        <w:tabs>
          <w:tab w:val="left" w:pos="953"/>
          <w:tab w:val="left" w:pos="954"/>
        </w:tabs>
        <w:ind w:left="284" w:right="3" w:hanging="284"/>
        <w:jc w:val="both"/>
        <w:rPr>
          <w:rFonts w:ascii="Verdana" w:hAnsi="Verdana"/>
        </w:rPr>
      </w:pPr>
      <w:r w:rsidRPr="0056415F">
        <w:rPr>
          <w:rFonts w:ascii="Verdana" w:hAnsi="Verdana"/>
        </w:rPr>
        <w:t>I criteri della procedura sono:</w:t>
      </w:r>
    </w:p>
    <w:p w:rsidR="004659D5" w:rsidRPr="0056415F" w:rsidRDefault="004659D5" w:rsidP="00044339">
      <w:pPr>
        <w:pStyle w:val="Corpotesto"/>
        <w:numPr>
          <w:ilvl w:val="1"/>
          <w:numId w:val="4"/>
        </w:numPr>
        <w:ind w:left="567" w:right="3" w:hanging="284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trasparenza, partecipazione e sostegno dell’impegno degli enti del Terzo settore nella funzione sociale, favorendone pertanto l'apporto originale per il</w:t>
      </w:r>
      <w:r w:rsidRPr="0056415F">
        <w:rPr>
          <w:rFonts w:ascii="Verdana" w:hAnsi="Verdana"/>
          <w:spacing w:val="-33"/>
          <w:sz w:val="22"/>
          <w:szCs w:val="22"/>
        </w:rPr>
        <w:t xml:space="preserve"> </w:t>
      </w:r>
      <w:r w:rsidRPr="0056415F">
        <w:rPr>
          <w:rFonts w:ascii="Verdana" w:hAnsi="Verdana"/>
          <w:sz w:val="22"/>
          <w:szCs w:val="22"/>
        </w:rPr>
        <w:t>perseguimento di finalità civiche, solidaristiche e di utilità sociale</w:t>
      </w:r>
      <w:r w:rsidR="00CA316D" w:rsidRPr="0056415F">
        <w:rPr>
          <w:rFonts w:ascii="Verdana" w:hAnsi="Verdana"/>
          <w:sz w:val="22"/>
          <w:szCs w:val="22"/>
        </w:rPr>
        <w:t xml:space="preserve"> ed ambientale</w:t>
      </w:r>
      <w:r w:rsidRPr="0056415F">
        <w:rPr>
          <w:rFonts w:ascii="Verdana" w:hAnsi="Verdana"/>
          <w:sz w:val="22"/>
          <w:szCs w:val="22"/>
        </w:rPr>
        <w:t>, anche mediante forme di collaborazione con la Pubblica Amministrazione e la messa in comune di risorse per l’attuazione di progetti e obiettivi</w:t>
      </w:r>
      <w:r w:rsidRPr="0056415F">
        <w:rPr>
          <w:rFonts w:ascii="Verdana" w:hAnsi="Verdana"/>
          <w:spacing w:val="-10"/>
          <w:sz w:val="22"/>
          <w:szCs w:val="22"/>
        </w:rPr>
        <w:t xml:space="preserve"> </w:t>
      </w:r>
      <w:r w:rsidRPr="0056415F">
        <w:rPr>
          <w:rFonts w:ascii="Verdana" w:hAnsi="Verdana"/>
          <w:sz w:val="22"/>
          <w:szCs w:val="22"/>
        </w:rPr>
        <w:t>condivisi;</w:t>
      </w:r>
    </w:p>
    <w:p w:rsidR="004659D5" w:rsidRPr="0056415F" w:rsidRDefault="00CA316D" w:rsidP="00044339">
      <w:pPr>
        <w:pStyle w:val="Paragrafoelenco"/>
        <w:numPr>
          <w:ilvl w:val="1"/>
          <w:numId w:val="4"/>
        </w:numPr>
        <w:tabs>
          <w:tab w:val="left" w:pos="953"/>
          <w:tab w:val="left" w:pos="954"/>
        </w:tabs>
        <w:ind w:left="567" w:right="3" w:hanging="284"/>
        <w:jc w:val="both"/>
        <w:rPr>
          <w:rFonts w:ascii="Verdana" w:hAnsi="Verdana"/>
        </w:rPr>
      </w:pPr>
      <w:r w:rsidRPr="0056415F">
        <w:rPr>
          <w:rFonts w:ascii="Verdana" w:hAnsi="Verdana"/>
        </w:rPr>
        <w:t xml:space="preserve">la procedura </w:t>
      </w:r>
      <w:r w:rsidR="004659D5" w:rsidRPr="0056415F">
        <w:rPr>
          <w:rFonts w:ascii="Verdana" w:hAnsi="Verdana"/>
        </w:rPr>
        <w:t>non è pertanto riconducibile all'appalto di servizi e agli affidamenti in genere, ma alla logica dell’accordo procedimentale, destinato a concludersi con un accordo di collaborazione</w:t>
      </w:r>
      <w:r w:rsidRPr="0056415F">
        <w:rPr>
          <w:rFonts w:ascii="Verdana" w:hAnsi="Verdana"/>
        </w:rPr>
        <w:t xml:space="preserve"> </w:t>
      </w:r>
      <w:r w:rsidR="004659D5" w:rsidRPr="0056415F">
        <w:rPr>
          <w:rFonts w:ascii="Verdana" w:hAnsi="Verdana"/>
        </w:rPr>
        <w:t>tra ente procedente e soggetto del Terzo settore selezionato in conformità a una procedura di selezione pubblica, il quale viene a operare non più in termini di mero erogatore di servizi, ma assume un ruolo attivo rischiando risorse proprie e soluzioni</w:t>
      </w:r>
      <w:r w:rsidR="004659D5" w:rsidRPr="0056415F">
        <w:rPr>
          <w:rFonts w:ascii="Verdana" w:hAnsi="Verdana"/>
          <w:spacing w:val="-2"/>
        </w:rPr>
        <w:t xml:space="preserve"> </w:t>
      </w:r>
      <w:r w:rsidR="004659D5" w:rsidRPr="0056415F">
        <w:rPr>
          <w:rFonts w:ascii="Verdana" w:hAnsi="Verdana"/>
        </w:rPr>
        <w:t>progettuali;</w:t>
      </w:r>
    </w:p>
    <w:p w:rsidR="004659D5" w:rsidRDefault="001A3C94" w:rsidP="00044339">
      <w:pPr>
        <w:pStyle w:val="Paragrafoelenco"/>
        <w:numPr>
          <w:ilvl w:val="1"/>
          <w:numId w:val="4"/>
        </w:numPr>
        <w:ind w:left="567" w:right="3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la mera </w:t>
      </w:r>
      <w:r w:rsidR="00B20519">
        <w:rPr>
          <w:rFonts w:ascii="Verdana" w:hAnsi="Verdana"/>
        </w:rPr>
        <w:t>individuazione</w:t>
      </w:r>
      <w:r>
        <w:rPr>
          <w:rFonts w:ascii="Verdana" w:hAnsi="Verdana"/>
        </w:rPr>
        <w:t xml:space="preserve"> di soggetti beneficiari a cui, tramite </w:t>
      </w:r>
      <w:r w:rsidR="00F60437">
        <w:rPr>
          <w:rFonts w:ascii="Verdana" w:hAnsi="Verdana"/>
        </w:rPr>
        <w:t>sottoscrizione di apposita convenzione</w:t>
      </w:r>
      <w:r w:rsidR="00B20519">
        <w:rPr>
          <w:rFonts w:ascii="Verdana" w:hAnsi="Verdana"/>
        </w:rPr>
        <w:t>,</w:t>
      </w:r>
      <w:r>
        <w:rPr>
          <w:rFonts w:ascii="Verdana" w:hAnsi="Verdana"/>
        </w:rPr>
        <w:t xml:space="preserve"> devolve </w:t>
      </w:r>
      <w:r w:rsidR="00B20519">
        <w:rPr>
          <w:rFonts w:ascii="Verdana" w:hAnsi="Verdana"/>
        </w:rPr>
        <w:t xml:space="preserve">per </w:t>
      </w:r>
      <w:r w:rsidR="00F60437">
        <w:rPr>
          <w:rFonts w:ascii="Verdana" w:hAnsi="Verdana"/>
        </w:rPr>
        <w:t>il triennio 2020-2022</w:t>
      </w:r>
      <w:r w:rsidR="00B20519">
        <w:rPr>
          <w:rFonts w:ascii="Verdana" w:hAnsi="Verdana"/>
        </w:rPr>
        <w:t xml:space="preserve"> contribut</w:t>
      </w:r>
      <w:r w:rsidR="00F60437">
        <w:rPr>
          <w:rFonts w:ascii="Verdana" w:hAnsi="Verdana"/>
        </w:rPr>
        <w:t>i</w:t>
      </w:r>
      <w:r w:rsidR="00B20519">
        <w:rPr>
          <w:rFonts w:ascii="Verdana" w:hAnsi="Verdana"/>
        </w:rPr>
        <w:t xml:space="preserve"> quantificabil</w:t>
      </w:r>
      <w:r w:rsidR="00F60437">
        <w:rPr>
          <w:rFonts w:ascii="Verdana" w:hAnsi="Verdana"/>
        </w:rPr>
        <w:t>i</w:t>
      </w:r>
      <w:r w:rsidR="00B20519">
        <w:rPr>
          <w:rFonts w:ascii="Verdana" w:hAnsi="Verdana"/>
        </w:rPr>
        <w:t xml:space="preserve"> </w:t>
      </w:r>
      <w:r w:rsidR="00120C51">
        <w:rPr>
          <w:rFonts w:ascii="Verdana" w:hAnsi="Verdana"/>
        </w:rPr>
        <w:t>secondo i seguenti parametri.</w:t>
      </w:r>
      <w:r w:rsidR="00B20519">
        <w:rPr>
          <w:rFonts w:ascii="Verdana" w:hAnsi="Verdana"/>
        </w:rPr>
        <w:t xml:space="preserve"> </w:t>
      </w:r>
    </w:p>
    <w:p w:rsidR="00120C51" w:rsidRDefault="00120C51" w:rsidP="00120C51">
      <w:pPr>
        <w:ind w:right="3"/>
        <w:jc w:val="both"/>
        <w:rPr>
          <w:rFonts w:ascii="Verdana" w:hAnsi="Verdana"/>
        </w:rPr>
      </w:pPr>
    </w:p>
    <w:p w:rsidR="00F60437" w:rsidRPr="00120C51" w:rsidRDefault="00120C51" w:rsidP="00120C51">
      <w:pPr>
        <w:ind w:right="3"/>
        <w:jc w:val="both"/>
        <w:rPr>
          <w:rFonts w:ascii="Verdana" w:hAnsi="Verdana"/>
        </w:rPr>
      </w:pPr>
      <w:r w:rsidRPr="00120C51">
        <w:rPr>
          <w:rFonts w:ascii="Verdana" w:hAnsi="Verdana"/>
        </w:rPr>
        <w:t>TAB 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058"/>
        <w:gridCol w:w="1295"/>
        <w:gridCol w:w="1295"/>
        <w:gridCol w:w="1295"/>
      </w:tblGrid>
      <w:tr w:rsidR="00F60437" w:rsidRPr="00F60437" w:rsidTr="00F60437">
        <w:tc>
          <w:tcPr>
            <w:tcW w:w="2689" w:type="dxa"/>
            <w:vMerge w:val="restart"/>
            <w:shd w:val="clear" w:color="auto" w:fill="E7E6E6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LOTTI e AZIONI</w:t>
            </w:r>
          </w:p>
        </w:tc>
        <w:tc>
          <w:tcPr>
            <w:tcW w:w="3058" w:type="dxa"/>
            <w:vMerge w:val="restart"/>
            <w:shd w:val="clear" w:color="auto" w:fill="E7E6E6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 xml:space="preserve">CRITERIO </w:t>
            </w:r>
            <w:r w:rsidR="00926B48">
              <w:rPr>
                <w:rFonts w:ascii="Verdana" w:eastAsia="Times New Roman" w:hAnsi="Verdana" w:cs="Times New Roman"/>
                <w:sz w:val="20"/>
                <w:lang w:bidi="ar-SA"/>
              </w:rPr>
              <w:t>PREVISIONALE PER L’</w:t>
            </w: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 xml:space="preserve">ASSEGNAZIONE </w:t>
            </w:r>
          </w:p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CONTRIBUTO</w:t>
            </w:r>
          </w:p>
        </w:tc>
        <w:tc>
          <w:tcPr>
            <w:tcW w:w="3885" w:type="dxa"/>
            <w:gridSpan w:val="3"/>
            <w:shd w:val="clear" w:color="auto" w:fill="E7E6E6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CONTRIBUTO MASSIMO EROGABILE</w:t>
            </w:r>
          </w:p>
        </w:tc>
      </w:tr>
      <w:tr w:rsidR="00F60437" w:rsidRPr="00F60437" w:rsidTr="00F60437">
        <w:tc>
          <w:tcPr>
            <w:tcW w:w="2689" w:type="dxa"/>
            <w:vMerge/>
            <w:shd w:val="clear" w:color="auto" w:fill="E7E6E6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</w:p>
        </w:tc>
        <w:tc>
          <w:tcPr>
            <w:tcW w:w="3058" w:type="dxa"/>
            <w:vMerge/>
            <w:shd w:val="clear" w:color="auto" w:fill="E7E6E6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</w:p>
        </w:tc>
        <w:tc>
          <w:tcPr>
            <w:tcW w:w="1295" w:type="dxa"/>
            <w:shd w:val="clear" w:color="auto" w:fill="E7E6E6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 xml:space="preserve">ANNO 2020 </w:t>
            </w:r>
          </w:p>
        </w:tc>
        <w:tc>
          <w:tcPr>
            <w:tcW w:w="1295" w:type="dxa"/>
            <w:shd w:val="clear" w:color="auto" w:fill="E7E6E6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ANNO 2021</w:t>
            </w:r>
          </w:p>
        </w:tc>
        <w:tc>
          <w:tcPr>
            <w:tcW w:w="1295" w:type="dxa"/>
            <w:shd w:val="clear" w:color="auto" w:fill="E7E6E6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ANNO</w:t>
            </w:r>
          </w:p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2022</w:t>
            </w:r>
          </w:p>
        </w:tc>
      </w:tr>
      <w:tr w:rsidR="00F60437" w:rsidRPr="00F60437" w:rsidTr="00F60437">
        <w:tc>
          <w:tcPr>
            <w:tcW w:w="2689" w:type="dxa"/>
            <w:shd w:val="clear" w:color="auto" w:fill="auto"/>
          </w:tcPr>
          <w:p w:rsidR="00F60437" w:rsidRPr="00F60437" w:rsidRDefault="00F60437" w:rsidP="00044339">
            <w:pPr>
              <w:widowControl/>
              <w:numPr>
                <w:ilvl w:val="0"/>
                <w:numId w:val="9"/>
              </w:numPr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/>
                <w:bCs/>
                <w:lang w:bidi="ar-SA"/>
              </w:rPr>
              <w:t>vigilanza ambientale sul territorio comunale</w:t>
            </w:r>
          </w:p>
        </w:tc>
        <w:tc>
          <w:tcPr>
            <w:tcW w:w="3058" w:type="dxa"/>
            <w:shd w:val="clear" w:color="auto" w:fill="auto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€ 0,58 per Km di territorio vigilato</w:t>
            </w:r>
          </w:p>
        </w:tc>
        <w:tc>
          <w:tcPr>
            <w:tcW w:w="1295" w:type="dxa"/>
            <w:shd w:val="clear" w:color="auto" w:fill="auto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€2.800</w:t>
            </w:r>
          </w:p>
        </w:tc>
        <w:tc>
          <w:tcPr>
            <w:tcW w:w="1295" w:type="dxa"/>
            <w:shd w:val="clear" w:color="auto" w:fill="auto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€2.800</w:t>
            </w:r>
          </w:p>
        </w:tc>
        <w:tc>
          <w:tcPr>
            <w:tcW w:w="1295" w:type="dxa"/>
            <w:shd w:val="clear" w:color="auto" w:fill="auto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€2.800</w:t>
            </w:r>
          </w:p>
        </w:tc>
      </w:tr>
      <w:tr w:rsidR="00F60437" w:rsidRPr="00F60437" w:rsidTr="00F60437">
        <w:tc>
          <w:tcPr>
            <w:tcW w:w="2689" w:type="dxa"/>
            <w:shd w:val="clear" w:color="auto" w:fill="auto"/>
          </w:tcPr>
          <w:p w:rsidR="00F60437" w:rsidRPr="00F60437" w:rsidRDefault="00F60437" w:rsidP="00044339">
            <w:pPr>
              <w:widowControl/>
              <w:numPr>
                <w:ilvl w:val="0"/>
                <w:numId w:val="9"/>
              </w:numPr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/>
                <w:bCs/>
                <w:lang w:bidi="ar-SA"/>
              </w:rPr>
              <w:t>manutenzione ordinaria del patrimonio escursionistico</w:t>
            </w:r>
          </w:p>
        </w:tc>
        <w:tc>
          <w:tcPr>
            <w:tcW w:w="3058" w:type="dxa"/>
            <w:shd w:val="clear" w:color="auto" w:fill="auto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€ 100,00 per km di</w:t>
            </w:r>
          </w:p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percorso escursionistico oggetto di manutenzione</w:t>
            </w:r>
          </w:p>
        </w:tc>
        <w:tc>
          <w:tcPr>
            <w:tcW w:w="1295" w:type="dxa"/>
            <w:shd w:val="clear" w:color="auto" w:fill="auto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€1.000</w:t>
            </w:r>
          </w:p>
        </w:tc>
        <w:tc>
          <w:tcPr>
            <w:tcW w:w="1295" w:type="dxa"/>
            <w:shd w:val="clear" w:color="auto" w:fill="auto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€1.000</w:t>
            </w:r>
          </w:p>
        </w:tc>
        <w:tc>
          <w:tcPr>
            <w:tcW w:w="1295" w:type="dxa"/>
            <w:shd w:val="clear" w:color="auto" w:fill="auto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€1.000</w:t>
            </w:r>
          </w:p>
        </w:tc>
      </w:tr>
      <w:tr w:rsidR="00F60437" w:rsidRPr="00F60437" w:rsidTr="00F60437">
        <w:tc>
          <w:tcPr>
            <w:tcW w:w="2689" w:type="dxa"/>
            <w:shd w:val="clear" w:color="auto" w:fill="auto"/>
          </w:tcPr>
          <w:p w:rsidR="00F60437" w:rsidRPr="00F60437" w:rsidRDefault="00F60437" w:rsidP="00044339">
            <w:pPr>
              <w:widowControl/>
              <w:numPr>
                <w:ilvl w:val="0"/>
                <w:numId w:val="9"/>
              </w:numPr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/>
                <w:bCs/>
                <w:lang w:bidi="ar-SA"/>
              </w:rPr>
            </w:pPr>
            <w:r w:rsidRPr="00F60437">
              <w:rPr>
                <w:rFonts w:ascii="Verdana" w:eastAsia="Times New Roman" w:hAnsi="Verdana"/>
                <w:bCs/>
                <w:lang w:bidi="ar-SA"/>
              </w:rPr>
              <w:t>promozione e valorizzazione della Riserva Naturale delle Salse di Nirano</w:t>
            </w:r>
          </w:p>
        </w:tc>
        <w:tc>
          <w:tcPr>
            <w:tcW w:w="3058" w:type="dxa"/>
            <w:shd w:val="clear" w:color="auto" w:fill="auto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Importo attribuito forfettariamente in funzione delle attività di promozione e valorizzazione come da schema di accordo allegato</w:t>
            </w:r>
          </w:p>
        </w:tc>
        <w:tc>
          <w:tcPr>
            <w:tcW w:w="1295" w:type="dxa"/>
            <w:shd w:val="clear" w:color="auto" w:fill="auto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€4.000</w:t>
            </w:r>
          </w:p>
        </w:tc>
        <w:tc>
          <w:tcPr>
            <w:tcW w:w="1295" w:type="dxa"/>
            <w:shd w:val="clear" w:color="auto" w:fill="auto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€4.000</w:t>
            </w:r>
          </w:p>
        </w:tc>
        <w:tc>
          <w:tcPr>
            <w:tcW w:w="1295" w:type="dxa"/>
            <w:shd w:val="clear" w:color="auto" w:fill="auto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€4.000</w:t>
            </w:r>
          </w:p>
        </w:tc>
      </w:tr>
      <w:tr w:rsidR="00F60437" w:rsidRPr="00F60437" w:rsidTr="00F60437">
        <w:tc>
          <w:tcPr>
            <w:tcW w:w="2689" w:type="dxa"/>
            <w:shd w:val="clear" w:color="auto" w:fill="auto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/>
                <w:bCs/>
                <w:lang w:bidi="ar-SA"/>
              </w:rPr>
            </w:pPr>
            <w:r w:rsidRPr="00F60437">
              <w:rPr>
                <w:rFonts w:ascii="Verdana" w:eastAsia="Times New Roman" w:hAnsi="Verdana"/>
                <w:bCs/>
                <w:lang w:bidi="ar-SA"/>
              </w:rPr>
              <w:t>TOTALE</w:t>
            </w:r>
          </w:p>
        </w:tc>
        <w:tc>
          <w:tcPr>
            <w:tcW w:w="3058" w:type="dxa"/>
            <w:shd w:val="clear" w:color="auto" w:fill="auto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</w:p>
        </w:tc>
        <w:tc>
          <w:tcPr>
            <w:tcW w:w="1295" w:type="dxa"/>
            <w:shd w:val="clear" w:color="auto" w:fill="auto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€7.800</w:t>
            </w:r>
          </w:p>
        </w:tc>
        <w:tc>
          <w:tcPr>
            <w:tcW w:w="1295" w:type="dxa"/>
            <w:shd w:val="clear" w:color="auto" w:fill="auto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€7.800</w:t>
            </w:r>
          </w:p>
        </w:tc>
        <w:tc>
          <w:tcPr>
            <w:tcW w:w="1295" w:type="dxa"/>
            <w:shd w:val="clear" w:color="auto" w:fill="auto"/>
          </w:tcPr>
          <w:p w:rsidR="00F60437" w:rsidRPr="00F60437" w:rsidRDefault="00F60437" w:rsidP="00F60437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lang w:bidi="ar-SA"/>
              </w:rPr>
            </w:pPr>
            <w:r w:rsidRPr="00F60437">
              <w:rPr>
                <w:rFonts w:ascii="Verdana" w:eastAsia="Times New Roman" w:hAnsi="Verdana" w:cs="Times New Roman"/>
                <w:sz w:val="20"/>
                <w:lang w:bidi="ar-SA"/>
              </w:rPr>
              <w:t>€7.800</w:t>
            </w:r>
          </w:p>
        </w:tc>
      </w:tr>
    </w:tbl>
    <w:p w:rsidR="00F60437" w:rsidRPr="0056415F" w:rsidRDefault="00F60437" w:rsidP="00F60437">
      <w:pPr>
        <w:pStyle w:val="Paragrafoelenco"/>
        <w:ind w:left="567" w:right="3"/>
        <w:jc w:val="both"/>
        <w:rPr>
          <w:rFonts w:ascii="Verdana" w:hAnsi="Verdana"/>
        </w:rPr>
      </w:pPr>
    </w:p>
    <w:p w:rsidR="004F6F2B" w:rsidRPr="0056415F" w:rsidRDefault="004F6F2B" w:rsidP="0056415F">
      <w:pPr>
        <w:pStyle w:val="Titolo1"/>
        <w:spacing w:after="60"/>
        <w:ind w:left="0" w:right="6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 xml:space="preserve">art. 2) </w:t>
      </w:r>
      <w:r w:rsidR="00740349">
        <w:rPr>
          <w:rFonts w:ascii="Verdana" w:hAnsi="Verdana"/>
          <w:sz w:val="22"/>
          <w:szCs w:val="22"/>
        </w:rPr>
        <w:t>Oggetto del bando</w:t>
      </w:r>
      <w:r w:rsidRPr="0056415F">
        <w:rPr>
          <w:rFonts w:ascii="Verdana" w:hAnsi="Verdana"/>
          <w:sz w:val="22"/>
          <w:szCs w:val="22"/>
        </w:rPr>
        <w:t xml:space="preserve"> </w:t>
      </w:r>
    </w:p>
    <w:p w:rsidR="00740349" w:rsidRDefault="0056415F" w:rsidP="00B20519">
      <w:pPr>
        <w:pStyle w:val="Paragrafoelenco"/>
        <w:tabs>
          <w:tab w:val="left" w:pos="502"/>
        </w:tabs>
        <w:ind w:left="0" w:right="3"/>
        <w:jc w:val="both"/>
        <w:rPr>
          <w:rFonts w:ascii="Verdana" w:hAnsi="Verdana"/>
        </w:rPr>
      </w:pPr>
      <w:r w:rsidRPr="0056415F">
        <w:rPr>
          <w:rFonts w:ascii="Verdana" w:hAnsi="Verdana"/>
        </w:rPr>
        <w:t xml:space="preserve">Con il presente </w:t>
      </w:r>
      <w:r w:rsidR="00740349">
        <w:rPr>
          <w:rFonts w:ascii="Verdana" w:hAnsi="Verdana"/>
        </w:rPr>
        <w:t xml:space="preserve">avviso si intende </w:t>
      </w:r>
      <w:r w:rsidRPr="0056415F">
        <w:rPr>
          <w:rFonts w:ascii="Verdana" w:hAnsi="Verdana"/>
        </w:rPr>
        <w:t xml:space="preserve">indire una procedura comparativa per </w:t>
      </w:r>
      <w:r w:rsidR="00B20519">
        <w:rPr>
          <w:rFonts w:ascii="Verdana" w:hAnsi="Verdana"/>
        </w:rPr>
        <w:t>l’individuazione di sogget</w:t>
      </w:r>
      <w:r w:rsidR="00740349">
        <w:rPr>
          <w:rFonts w:ascii="Verdana" w:hAnsi="Verdana"/>
        </w:rPr>
        <w:t>ti beneficiari a cui devolvere, come da tabella sopra riportata contributi per:</w:t>
      </w:r>
    </w:p>
    <w:p w:rsidR="00740349" w:rsidRDefault="00740349" w:rsidP="00044339">
      <w:pPr>
        <w:pStyle w:val="Paragrafoelenco"/>
        <w:numPr>
          <w:ilvl w:val="0"/>
          <w:numId w:val="10"/>
        </w:numPr>
        <w:tabs>
          <w:tab w:val="left" w:pos="502"/>
        </w:tabs>
        <w:ind w:right="3"/>
        <w:jc w:val="both"/>
        <w:rPr>
          <w:rFonts w:ascii="Verdana" w:hAnsi="Verdana"/>
        </w:rPr>
      </w:pPr>
      <w:r w:rsidRPr="00740349">
        <w:rPr>
          <w:rFonts w:ascii="Verdana" w:hAnsi="Verdana"/>
        </w:rPr>
        <w:t xml:space="preserve">attività di sorveglianza in campo ambientale con particolare attenzione alla lotta alla proliferazione di insetti indesiderati, corretta gestione e </w:t>
      </w:r>
      <w:r w:rsidRPr="00740349">
        <w:rPr>
          <w:rFonts w:ascii="Verdana" w:hAnsi="Verdana"/>
        </w:rPr>
        <w:lastRenderedPageBreak/>
        <w:t>conferimento dei rifiuti, disincentivando gli abbandoni e informando, sulle strategie adottate dall’Amministrazione e dall’Unione del Distretto Ceramico per il raggiungimento degli obiettivi regionali di raccolta differenziata;</w:t>
      </w:r>
    </w:p>
    <w:p w:rsidR="00740349" w:rsidRPr="00740349" w:rsidRDefault="00B20519" w:rsidP="00044339">
      <w:pPr>
        <w:pStyle w:val="Paragrafoelenco"/>
        <w:numPr>
          <w:ilvl w:val="0"/>
          <w:numId w:val="10"/>
        </w:numPr>
        <w:tabs>
          <w:tab w:val="left" w:pos="502"/>
        </w:tabs>
        <w:ind w:right="3"/>
        <w:jc w:val="both"/>
        <w:rPr>
          <w:rFonts w:ascii="Verdana" w:hAnsi="Verdana"/>
        </w:rPr>
      </w:pPr>
      <w:r>
        <w:rPr>
          <w:rFonts w:ascii="Verdana" w:hAnsi="Verdana"/>
        </w:rPr>
        <w:t xml:space="preserve">iniziative </w:t>
      </w:r>
      <w:r w:rsidR="00740349" w:rsidRPr="00740349">
        <w:rPr>
          <w:rFonts w:ascii="Verdana" w:hAnsi="Verdana"/>
        </w:rPr>
        <w:t>di manutenzione ordinaria sulla rete sentieristica locale al fine di potenziare l’attività di sorveglianza e verifica della percorribilità e sicurezza escursionistica dei percorsi e dei sentieri mappati all’interno della Riserva Naturale delle Salse di Nirano e del territorio di collina</w:t>
      </w:r>
    </w:p>
    <w:p w:rsidR="00740349" w:rsidRDefault="00740349" w:rsidP="00044339">
      <w:pPr>
        <w:pStyle w:val="Paragrafoelenco"/>
        <w:numPr>
          <w:ilvl w:val="0"/>
          <w:numId w:val="10"/>
        </w:numPr>
        <w:tabs>
          <w:tab w:val="left" w:pos="502"/>
        </w:tabs>
        <w:ind w:right="3"/>
        <w:jc w:val="both"/>
        <w:rPr>
          <w:rFonts w:ascii="Verdana" w:hAnsi="Verdana"/>
        </w:rPr>
      </w:pPr>
      <w:r w:rsidRPr="00740349">
        <w:rPr>
          <w:rFonts w:ascii="Verdana" w:hAnsi="Verdana"/>
        </w:rPr>
        <w:t>progetti di valorizzare della Riserva e del centro visite di Cà Tassi, favorendo le iniziative delle associazioni di volontariato il cui ruolo rappresenta elemento complementare e sussidiario rispetto ai servizi comunali in concessione e appalto,</w:t>
      </w:r>
      <w:r>
        <w:rPr>
          <w:rFonts w:ascii="Verdana" w:hAnsi="Verdana"/>
        </w:rPr>
        <w:t xml:space="preserve"> e che prevedano attività di cura, accoglienza e manutenzione della struttura</w:t>
      </w:r>
    </w:p>
    <w:p w:rsidR="00D85A46" w:rsidRPr="00740349" w:rsidRDefault="00B20519" w:rsidP="00740349">
      <w:pPr>
        <w:tabs>
          <w:tab w:val="left" w:pos="502"/>
        </w:tabs>
        <w:ind w:right="3"/>
        <w:jc w:val="both"/>
        <w:rPr>
          <w:rFonts w:ascii="Verdana" w:hAnsi="Verdana"/>
        </w:rPr>
      </w:pPr>
      <w:r w:rsidRPr="00740349">
        <w:rPr>
          <w:rFonts w:ascii="Verdana" w:hAnsi="Verdana"/>
        </w:rPr>
        <w:t>Tali attività sono da intendersi complementari e sussidiarie rispetto ai servizi espletati o affidati dal Comune, per il perseguimento dell’interesse generale e della comunità locale</w:t>
      </w:r>
      <w:r w:rsidR="00740349">
        <w:rPr>
          <w:rFonts w:ascii="Verdana" w:hAnsi="Verdana"/>
        </w:rPr>
        <w:t xml:space="preserve"> ed il sostegno alle proposte ritenute ammissibili a contributo avverrà mediante la concessione di aiuti economici corrisposti a parziale copertura dei costi sostenuti e rendicontati</w:t>
      </w:r>
      <w:r w:rsidRPr="00740349">
        <w:rPr>
          <w:rFonts w:ascii="Verdana" w:hAnsi="Verdana"/>
        </w:rPr>
        <w:t>.</w:t>
      </w:r>
    </w:p>
    <w:p w:rsidR="001E5406" w:rsidRPr="0056415F" w:rsidRDefault="001E5406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</w:p>
    <w:p w:rsidR="001E5406" w:rsidRPr="0056415F" w:rsidRDefault="00B677E9" w:rsidP="0056415F">
      <w:pPr>
        <w:pStyle w:val="Titolo1"/>
        <w:spacing w:after="60"/>
        <w:ind w:left="0" w:right="6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 xml:space="preserve">art. 3) </w:t>
      </w:r>
      <w:r w:rsidR="00A14B96" w:rsidRPr="0056415F">
        <w:rPr>
          <w:rFonts w:ascii="Verdana" w:hAnsi="Verdana"/>
          <w:sz w:val="22"/>
          <w:szCs w:val="22"/>
        </w:rPr>
        <w:t>Requisiti di partecipazione</w:t>
      </w:r>
    </w:p>
    <w:p w:rsidR="001E5406" w:rsidRPr="0056415F" w:rsidRDefault="00B677E9" w:rsidP="0056415F">
      <w:pPr>
        <w:tabs>
          <w:tab w:val="left" w:pos="514"/>
        </w:tabs>
        <w:ind w:right="3"/>
        <w:jc w:val="both"/>
        <w:rPr>
          <w:rFonts w:ascii="Verdana" w:hAnsi="Verdana"/>
        </w:rPr>
      </w:pPr>
      <w:r w:rsidRPr="0056415F">
        <w:rPr>
          <w:rFonts w:ascii="Verdana" w:hAnsi="Verdana"/>
        </w:rPr>
        <w:t xml:space="preserve">Possono partecipare le </w:t>
      </w:r>
      <w:r w:rsidR="00120C51">
        <w:rPr>
          <w:rFonts w:ascii="Verdana" w:hAnsi="Verdana"/>
        </w:rPr>
        <w:t>associazioni</w:t>
      </w:r>
      <w:r w:rsidRPr="0056415F">
        <w:rPr>
          <w:rFonts w:ascii="Verdana" w:hAnsi="Verdana"/>
        </w:rPr>
        <w:t xml:space="preserve"> di volontariato</w:t>
      </w:r>
      <w:r w:rsidR="00B20519">
        <w:rPr>
          <w:rFonts w:ascii="Verdana" w:hAnsi="Verdana"/>
        </w:rPr>
        <w:t xml:space="preserve">, </w:t>
      </w:r>
      <w:r w:rsidR="00120C51">
        <w:rPr>
          <w:rFonts w:ascii="Verdana" w:hAnsi="Verdana"/>
        </w:rPr>
        <w:t xml:space="preserve">attive nel terzo settore, </w:t>
      </w:r>
      <w:r w:rsidRPr="0056415F">
        <w:rPr>
          <w:rFonts w:ascii="Verdana" w:hAnsi="Verdana"/>
        </w:rPr>
        <w:t>in possesso dei seguenti</w:t>
      </w:r>
      <w:r w:rsidRPr="0056415F">
        <w:rPr>
          <w:rFonts w:ascii="Verdana" w:hAnsi="Verdana"/>
          <w:spacing w:val="-3"/>
        </w:rPr>
        <w:t xml:space="preserve"> </w:t>
      </w:r>
      <w:r w:rsidRPr="0056415F">
        <w:rPr>
          <w:rFonts w:ascii="Verdana" w:hAnsi="Verdana"/>
        </w:rPr>
        <w:t>requisiti:</w:t>
      </w:r>
    </w:p>
    <w:p w:rsidR="001E5406" w:rsidRPr="0056415F" w:rsidRDefault="00B677E9" w:rsidP="00044339">
      <w:pPr>
        <w:pStyle w:val="Corpotesto"/>
        <w:numPr>
          <w:ilvl w:val="0"/>
          <w:numId w:val="5"/>
        </w:numPr>
        <w:ind w:left="284" w:right="3" w:hanging="284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l’iscrizione nel registro regionale dell'Emilia Romagna alla data di pubblicazione del presente avviso;</w:t>
      </w:r>
    </w:p>
    <w:p w:rsidR="001E5406" w:rsidRPr="0056415F" w:rsidRDefault="00B677E9" w:rsidP="00044339">
      <w:pPr>
        <w:pStyle w:val="Corpotesto"/>
        <w:numPr>
          <w:ilvl w:val="0"/>
          <w:numId w:val="5"/>
        </w:numPr>
        <w:ind w:left="284" w:right="3" w:hanging="284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prevedere nello Statuto la realizzazione di attività che includano quelle richieste nel presente avviso</w:t>
      </w:r>
    </w:p>
    <w:p w:rsidR="001E5406" w:rsidRPr="0056415F" w:rsidRDefault="00A14B96" w:rsidP="00044339">
      <w:pPr>
        <w:pStyle w:val="Corpotesto"/>
        <w:numPr>
          <w:ilvl w:val="0"/>
          <w:numId w:val="5"/>
        </w:numPr>
        <w:ind w:left="284" w:right="3" w:hanging="284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i</w:t>
      </w:r>
      <w:r w:rsidR="00B677E9" w:rsidRPr="0056415F">
        <w:rPr>
          <w:rFonts w:ascii="Verdana" w:hAnsi="Verdana"/>
          <w:sz w:val="22"/>
          <w:szCs w:val="22"/>
        </w:rPr>
        <w:t xml:space="preserve"> partecipanti non devono trovarsi in situazioni che comportino la perdita o la sospensione della capacità a stipulare convenzioni con la Pubblica Amministrazione. </w:t>
      </w:r>
      <w:r w:rsidR="0056415F" w:rsidRPr="0056415F">
        <w:rPr>
          <w:rFonts w:ascii="Verdana" w:hAnsi="Verdana"/>
          <w:sz w:val="22"/>
          <w:szCs w:val="22"/>
        </w:rPr>
        <w:t xml:space="preserve">Il </w:t>
      </w:r>
      <w:r w:rsidR="00120C51">
        <w:rPr>
          <w:rFonts w:ascii="Verdana" w:hAnsi="Verdana"/>
          <w:sz w:val="22"/>
          <w:szCs w:val="22"/>
        </w:rPr>
        <w:t>presidente</w:t>
      </w:r>
      <w:r w:rsidR="0056415F" w:rsidRPr="0056415F">
        <w:rPr>
          <w:rFonts w:ascii="Verdana" w:hAnsi="Verdana"/>
          <w:sz w:val="22"/>
          <w:szCs w:val="22"/>
        </w:rPr>
        <w:t xml:space="preserve"> e i componenti degli organi di direzione comunque denominati, nonché i </w:t>
      </w:r>
      <w:r w:rsidR="00120C51">
        <w:rPr>
          <w:rFonts w:ascii="Verdana" w:hAnsi="Verdana"/>
          <w:sz w:val="22"/>
          <w:szCs w:val="22"/>
        </w:rPr>
        <w:t>volontari</w:t>
      </w:r>
      <w:r w:rsidR="0056415F" w:rsidRPr="0056415F">
        <w:rPr>
          <w:rFonts w:ascii="Verdana" w:hAnsi="Verdana"/>
          <w:sz w:val="22"/>
          <w:szCs w:val="22"/>
        </w:rPr>
        <w:t xml:space="preserve"> a qualsiasi titolo che opereranno </w:t>
      </w:r>
      <w:r w:rsidR="00120C51">
        <w:rPr>
          <w:rFonts w:ascii="Verdana" w:hAnsi="Verdana"/>
          <w:sz w:val="22"/>
          <w:szCs w:val="22"/>
        </w:rPr>
        <w:t>sul territorio di Fiorano</w:t>
      </w:r>
      <w:r w:rsidR="0056415F" w:rsidRPr="0056415F">
        <w:rPr>
          <w:rFonts w:ascii="Verdana" w:hAnsi="Verdana"/>
          <w:sz w:val="22"/>
          <w:szCs w:val="22"/>
        </w:rPr>
        <w:t>, non dovranno</w:t>
      </w:r>
      <w:r w:rsidR="0056415F" w:rsidRPr="0056415F">
        <w:rPr>
          <w:rFonts w:ascii="Verdana" w:hAnsi="Verdana"/>
          <w:spacing w:val="-35"/>
          <w:sz w:val="22"/>
          <w:szCs w:val="22"/>
        </w:rPr>
        <w:t xml:space="preserve"> </w:t>
      </w:r>
      <w:r w:rsidR="0056415F" w:rsidRPr="0056415F">
        <w:rPr>
          <w:rFonts w:ascii="Verdana" w:hAnsi="Verdana"/>
          <w:sz w:val="22"/>
          <w:szCs w:val="22"/>
        </w:rPr>
        <w:t xml:space="preserve">aver riportato sentenza di condanna passata in giudicato, o decreto penale di condanna divenuto irrevocabile, oppure sentenza di applicazione della pena su richiesta, </w:t>
      </w:r>
      <w:r w:rsidR="0056415F">
        <w:rPr>
          <w:rFonts w:ascii="Verdana" w:hAnsi="Verdana"/>
          <w:sz w:val="22"/>
          <w:szCs w:val="22"/>
        </w:rPr>
        <w:t>ai sensi dell'articolo 444 del C</w:t>
      </w:r>
      <w:r w:rsidR="0056415F" w:rsidRPr="0056415F">
        <w:rPr>
          <w:rFonts w:ascii="Verdana" w:hAnsi="Verdana"/>
          <w:sz w:val="22"/>
          <w:szCs w:val="22"/>
        </w:rPr>
        <w:t xml:space="preserve">odice </w:t>
      </w:r>
      <w:r w:rsidR="0056415F">
        <w:rPr>
          <w:rFonts w:ascii="Verdana" w:hAnsi="Verdana"/>
          <w:sz w:val="22"/>
          <w:szCs w:val="22"/>
        </w:rPr>
        <w:t>P</w:t>
      </w:r>
      <w:r w:rsidR="0056415F" w:rsidRPr="0056415F">
        <w:rPr>
          <w:rFonts w:ascii="Verdana" w:hAnsi="Verdana"/>
          <w:sz w:val="22"/>
          <w:szCs w:val="22"/>
        </w:rPr>
        <w:t>enale e/o aver procedimento penale in</w:t>
      </w:r>
      <w:r w:rsidR="0056415F" w:rsidRPr="0056415F">
        <w:rPr>
          <w:rFonts w:ascii="Verdana" w:hAnsi="Verdana"/>
          <w:spacing w:val="-27"/>
          <w:sz w:val="22"/>
          <w:szCs w:val="22"/>
        </w:rPr>
        <w:t xml:space="preserve"> </w:t>
      </w:r>
      <w:r w:rsidR="0056415F" w:rsidRPr="0056415F">
        <w:rPr>
          <w:rFonts w:ascii="Verdana" w:hAnsi="Verdana"/>
          <w:sz w:val="22"/>
          <w:szCs w:val="22"/>
        </w:rPr>
        <w:t>corso</w:t>
      </w:r>
    </w:p>
    <w:p w:rsidR="001E5406" w:rsidRPr="0056415F" w:rsidRDefault="00A14B96" w:rsidP="00044339">
      <w:pPr>
        <w:pStyle w:val="Corpotesto"/>
        <w:numPr>
          <w:ilvl w:val="0"/>
          <w:numId w:val="5"/>
        </w:numPr>
        <w:ind w:left="284" w:right="3" w:hanging="284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 xml:space="preserve">i partecipanti </w:t>
      </w:r>
      <w:r w:rsidR="00B677E9" w:rsidRPr="0056415F">
        <w:rPr>
          <w:rFonts w:ascii="Verdana" w:hAnsi="Verdana"/>
          <w:sz w:val="22"/>
          <w:szCs w:val="22"/>
        </w:rPr>
        <w:t>non devono avere debiti nei confronti del Comune a qualsiasi titolo;</w:t>
      </w:r>
    </w:p>
    <w:p w:rsidR="00A14B96" w:rsidRDefault="00B677E9" w:rsidP="00044339">
      <w:pPr>
        <w:pStyle w:val="Corpotesto"/>
        <w:numPr>
          <w:ilvl w:val="0"/>
          <w:numId w:val="5"/>
        </w:numPr>
        <w:ind w:left="284" w:right="3" w:hanging="284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nel caso abbiano dipendenti o collaboratori retribuiti, devono rispettare, nei confronti di questi, tutte le leggi, i regolamenti, i Contratti Collettivi e ogni altra norma relativa al rapporto di lavoro e, in particolare, le disposizioni previdenziali, assicurative ed in materia di tutela della salute e della sicurezza nei luoghi di lavoro</w:t>
      </w:r>
      <w:r w:rsidR="00A14B96" w:rsidRPr="0056415F">
        <w:rPr>
          <w:rFonts w:ascii="Verdana" w:hAnsi="Verdana"/>
          <w:sz w:val="22"/>
          <w:szCs w:val="22"/>
        </w:rPr>
        <w:t xml:space="preserve"> laddove applicabili</w:t>
      </w:r>
      <w:r w:rsidRPr="0056415F">
        <w:rPr>
          <w:rFonts w:ascii="Verdana" w:hAnsi="Verdana"/>
          <w:sz w:val="22"/>
          <w:szCs w:val="22"/>
        </w:rPr>
        <w:t>;</w:t>
      </w:r>
    </w:p>
    <w:p w:rsidR="00120C51" w:rsidRPr="0056415F" w:rsidRDefault="00CB23BE" w:rsidP="00044339">
      <w:pPr>
        <w:pStyle w:val="Corpotesto"/>
        <w:numPr>
          <w:ilvl w:val="0"/>
          <w:numId w:val="5"/>
        </w:numPr>
        <w:ind w:left="284" w:right="3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ciascuna associazione di volontariato potrà presentare una solo candidatura per lotto, pertanto </w:t>
      </w:r>
      <w:r w:rsidR="00120C51">
        <w:rPr>
          <w:rFonts w:ascii="Verdana" w:hAnsi="Verdana"/>
          <w:sz w:val="22"/>
          <w:szCs w:val="22"/>
        </w:rPr>
        <w:t xml:space="preserve">non è possibile partecipare a più lotti di </w:t>
      </w:r>
      <w:r>
        <w:rPr>
          <w:rFonts w:ascii="Verdana" w:hAnsi="Verdana"/>
          <w:sz w:val="22"/>
          <w:szCs w:val="22"/>
        </w:rPr>
        <w:t>finanziamento;</w:t>
      </w:r>
    </w:p>
    <w:p w:rsidR="00A14B96" w:rsidRPr="0056415F" w:rsidRDefault="00A14B96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</w:p>
    <w:p w:rsidR="001E5406" w:rsidRPr="0056415F" w:rsidRDefault="00B677E9" w:rsidP="0056415F">
      <w:pPr>
        <w:tabs>
          <w:tab w:val="left" w:pos="514"/>
        </w:tabs>
        <w:ind w:right="3"/>
        <w:jc w:val="both"/>
        <w:rPr>
          <w:rFonts w:ascii="Verdana" w:hAnsi="Verdana"/>
        </w:rPr>
      </w:pPr>
      <w:r w:rsidRPr="0056415F">
        <w:rPr>
          <w:rFonts w:ascii="Verdana" w:hAnsi="Verdana"/>
        </w:rPr>
        <w:t>l'Amministrazione, nella fase istruttoria, si riserva la facoltà di controllare la</w:t>
      </w:r>
      <w:r w:rsidRPr="0056415F">
        <w:rPr>
          <w:rFonts w:ascii="Verdana" w:hAnsi="Verdana"/>
          <w:spacing w:val="-31"/>
        </w:rPr>
        <w:t xml:space="preserve"> </w:t>
      </w:r>
      <w:r w:rsidRPr="0056415F">
        <w:rPr>
          <w:rFonts w:ascii="Verdana" w:hAnsi="Verdana"/>
        </w:rPr>
        <w:t>veridicità delle</w:t>
      </w:r>
      <w:r w:rsidR="00A14B96" w:rsidRPr="0056415F">
        <w:rPr>
          <w:rFonts w:ascii="Verdana" w:hAnsi="Verdana"/>
        </w:rPr>
        <w:t xml:space="preserve"> </w:t>
      </w:r>
      <w:r w:rsidRPr="0056415F">
        <w:rPr>
          <w:rFonts w:ascii="Verdana" w:hAnsi="Verdana"/>
        </w:rPr>
        <w:t>dichiarazioni rese e chiedere integrazioni o</w:t>
      </w:r>
      <w:r w:rsidRPr="0056415F">
        <w:rPr>
          <w:rFonts w:ascii="Verdana" w:hAnsi="Verdana"/>
          <w:spacing w:val="-3"/>
        </w:rPr>
        <w:t xml:space="preserve"> </w:t>
      </w:r>
      <w:r w:rsidRPr="0056415F">
        <w:rPr>
          <w:rFonts w:ascii="Verdana" w:hAnsi="Verdana"/>
        </w:rPr>
        <w:t>chiarimenti</w:t>
      </w:r>
    </w:p>
    <w:p w:rsidR="001E5406" w:rsidRPr="0056415F" w:rsidRDefault="001E5406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</w:p>
    <w:p w:rsidR="001E5406" w:rsidRPr="0056415F" w:rsidRDefault="00B677E9" w:rsidP="0056415F">
      <w:pPr>
        <w:pStyle w:val="Titolo1"/>
        <w:spacing w:after="60"/>
        <w:ind w:left="0" w:right="6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art. 4) Durata</w:t>
      </w:r>
    </w:p>
    <w:p w:rsidR="00E85108" w:rsidRPr="0056415F" w:rsidRDefault="00B20519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E85108" w:rsidRPr="0056415F">
        <w:rPr>
          <w:rFonts w:ascii="Verdana" w:hAnsi="Verdana"/>
          <w:sz w:val="22"/>
          <w:szCs w:val="22"/>
        </w:rPr>
        <w:t xml:space="preserve">i prevede una durata </w:t>
      </w:r>
      <w:r w:rsidR="00120C51">
        <w:rPr>
          <w:rFonts w:ascii="Verdana" w:hAnsi="Verdana"/>
          <w:b/>
          <w:sz w:val="22"/>
          <w:szCs w:val="22"/>
        </w:rPr>
        <w:t>triennale</w:t>
      </w:r>
      <w:r w:rsidR="00E85108" w:rsidRPr="00464990">
        <w:rPr>
          <w:rFonts w:ascii="Verdana" w:hAnsi="Verdana"/>
          <w:sz w:val="22"/>
          <w:szCs w:val="22"/>
        </w:rPr>
        <w:t xml:space="preserve"> degli</w:t>
      </w:r>
      <w:r w:rsidR="00E85108" w:rsidRPr="0056415F">
        <w:rPr>
          <w:rFonts w:ascii="Verdana" w:hAnsi="Verdana"/>
          <w:sz w:val="22"/>
          <w:szCs w:val="22"/>
        </w:rPr>
        <w:t xml:space="preserve"> accordi conseguenti al presente avviso, che saranno ratificati</w:t>
      </w:r>
      <w:r>
        <w:rPr>
          <w:rFonts w:ascii="Verdana" w:hAnsi="Verdana"/>
          <w:sz w:val="22"/>
          <w:szCs w:val="22"/>
        </w:rPr>
        <w:t xml:space="preserve"> </w:t>
      </w:r>
      <w:r w:rsidR="00120C51">
        <w:rPr>
          <w:rFonts w:ascii="Verdana" w:hAnsi="Verdana"/>
          <w:sz w:val="22"/>
          <w:szCs w:val="22"/>
        </w:rPr>
        <w:t>mediante sottoscrizione di</w:t>
      </w:r>
      <w:r w:rsidR="00E85108" w:rsidRPr="0056415F">
        <w:rPr>
          <w:rFonts w:ascii="Verdana" w:hAnsi="Verdana"/>
          <w:sz w:val="22"/>
          <w:szCs w:val="22"/>
        </w:rPr>
        <w:t xml:space="preserve"> apposit</w:t>
      </w:r>
      <w:r w:rsidR="00120C51">
        <w:rPr>
          <w:rFonts w:ascii="Verdana" w:hAnsi="Verdana"/>
          <w:sz w:val="22"/>
          <w:szCs w:val="22"/>
        </w:rPr>
        <w:t>e convenzioni (in allegato)</w:t>
      </w:r>
    </w:p>
    <w:p w:rsidR="00120C51" w:rsidRDefault="00120C51" w:rsidP="00120C51">
      <w:pPr>
        <w:pStyle w:val="Titolo1"/>
        <w:spacing w:after="60"/>
        <w:ind w:left="0" w:right="6"/>
        <w:jc w:val="both"/>
        <w:rPr>
          <w:rFonts w:ascii="Verdana" w:hAnsi="Verdana"/>
          <w:sz w:val="22"/>
          <w:szCs w:val="22"/>
        </w:rPr>
      </w:pPr>
    </w:p>
    <w:p w:rsidR="00120C51" w:rsidRDefault="00120C51" w:rsidP="00120C51">
      <w:pPr>
        <w:pStyle w:val="Titolo1"/>
        <w:spacing w:after="60"/>
        <w:ind w:left="0" w:right="6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 xml:space="preserve">art. </w:t>
      </w:r>
      <w:r>
        <w:rPr>
          <w:rFonts w:ascii="Verdana" w:hAnsi="Verdana"/>
          <w:sz w:val="22"/>
          <w:szCs w:val="22"/>
        </w:rPr>
        <w:t>5</w:t>
      </w:r>
      <w:r w:rsidRPr="0056415F">
        <w:rPr>
          <w:rFonts w:ascii="Verdana" w:hAnsi="Verdana"/>
          <w:sz w:val="22"/>
          <w:szCs w:val="22"/>
        </w:rPr>
        <w:t xml:space="preserve">) </w:t>
      </w:r>
      <w:r>
        <w:rPr>
          <w:rFonts w:ascii="Verdana" w:hAnsi="Verdana"/>
          <w:sz w:val="22"/>
          <w:szCs w:val="22"/>
        </w:rPr>
        <w:t>Ammontare dei contributi</w:t>
      </w:r>
    </w:p>
    <w:p w:rsidR="00120C51" w:rsidRDefault="00120C51" w:rsidP="00120C51">
      <w:pPr>
        <w:pStyle w:val="Titolo1"/>
        <w:spacing w:after="60"/>
        <w:ind w:left="0" w:right="6"/>
        <w:jc w:val="both"/>
        <w:rPr>
          <w:rFonts w:ascii="Verdana" w:hAnsi="Verdana"/>
          <w:b w:val="0"/>
          <w:sz w:val="22"/>
          <w:szCs w:val="22"/>
        </w:rPr>
      </w:pPr>
      <w:r w:rsidRPr="00120C51">
        <w:rPr>
          <w:rFonts w:ascii="Verdana" w:hAnsi="Verdana"/>
          <w:b w:val="0"/>
          <w:sz w:val="22"/>
          <w:szCs w:val="22"/>
        </w:rPr>
        <w:t xml:space="preserve">Il presente bando prevede un </w:t>
      </w:r>
      <w:r>
        <w:rPr>
          <w:rFonts w:ascii="Verdana" w:hAnsi="Verdana"/>
          <w:b w:val="0"/>
          <w:sz w:val="22"/>
          <w:szCs w:val="22"/>
        </w:rPr>
        <w:t xml:space="preserve">ammontare complessivo massimo erogabile pari ad € </w:t>
      </w:r>
      <w:r w:rsidRPr="00120C51">
        <w:rPr>
          <w:rFonts w:ascii="Verdana" w:hAnsi="Verdana"/>
          <w:sz w:val="22"/>
          <w:szCs w:val="22"/>
        </w:rPr>
        <w:t>7.800/annui</w:t>
      </w:r>
      <w:r>
        <w:rPr>
          <w:rFonts w:ascii="Verdana" w:hAnsi="Verdana"/>
          <w:b w:val="0"/>
          <w:sz w:val="22"/>
          <w:szCs w:val="22"/>
        </w:rPr>
        <w:t xml:space="preserve"> suddivisi in 3 tipologie di azioni come descritte in art. 1 – tab. 1</w:t>
      </w:r>
    </w:p>
    <w:p w:rsidR="00044339" w:rsidRPr="00044339" w:rsidRDefault="00044339" w:rsidP="00044339">
      <w:pPr>
        <w:pStyle w:val="Titolo1"/>
        <w:spacing w:after="60"/>
        <w:ind w:left="0" w:right="6"/>
        <w:jc w:val="both"/>
        <w:rPr>
          <w:rFonts w:ascii="Verdana" w:hAnsi="Verdana"/>
          <w:b w:val="0"/>
          <w:sz w:val="22"/>
          <w:szCs w:val="22"/>
        </w:rPr>
      </w:pPr>
      <w:r w:rsidRPr="00044339">
        <w:rPr>
          <w:rFonts w:ascii="Verdana" w:hAnsi="Verdana"/>
          <w:b w:val="0"/>
          <w:sz w:val="22"/>
          <w:szCs w:val="22"/>
        </w:rPr>
        <w:t xml:space="preserve">I beneficiari dei contributi dovranno ugualmente attenersi al Regolamento per la concessione dei contributi (reperibile sul sito istituzionale del Comune di Fiorano www.fiorano.it). Per ogni forma di pubblicità e promozione realizzata dal beneficiario </w:t>
      </w:r>
      <w:r w:rsidRPr="00044339">
        <w:rPr>
          <w:rFonts w:ascii="Verdana" w:hAnsi="Verdana"/>
          <w:b w:val="0"/>
          <w:sz w:val="22"/>
          <w:szCs w:val="22"/>
        </w:rPr>
        <w:lastRenderedPageBreak/>
        <w:t>grazie al contributo riconosciuto dall’amministrazione dovranno essere evidenziati:</w:t>
      </w:r>
    </w:p>
    <w:p w:rsidR="00044339" w:rsidRPr="00044339" w:rsidRDefault="00044339" w:rsidP="00044339">
      <w:pPr>
        <w:pStyle w:val="Titolo1"/>
        <w:numPr>
          <w:ilvl w:val="0"/>
          <w:numId w:val="6"/>
        </w:numPr>
        <w:spacing w:after="60"/>
        <w:ind w:right="6"/>
        <w:jc w:val="both"/>
        <w:rPr>
          <w:rFonts w:ascii="Verdana" w:hAnsi="Verdana"/>
          <w:b w:val="0"/>
          <w:sz w:val="22"/>
          <w:szCs w:val="22"/>
        </w:rPr>
      </w:pPr>
      <w:r w:rsidRPr="00044339">
        <w:rPr>
          <w:rFonts w:ascii="Verdana" w:hAnsi="Verdana"/>
          <w:b w:val="0"/>
          <w:sz w:val="22"/>
          <w:szCs w:val="22"/>
        </w:rPr>
        <w:t xml:space="preserve">il sostegno dell’Amministrazione del Comune di Fiorano </w:t>
      </w:r>
    </w:p>
    <w:p w:rsidR="00044339" w:rsidRPr="00120C51" w:rsidRDefault="00044339" w:rsidP="00044339">
      <w:pPr>
        <w:pStyle w:val="Titolo1"/>
        <w:numPr>
          <w:ilvl w:val="0"/>
          <w:numId w:val="6"/>
        </w:numPr>
        <w:spacing w:after="60"/>
        <w:ind w:right="6"/>
        <w:jc w:val="both"/>
        <w:rPr>
          <w:rFonts w:ascii="Verdana" w:hAnsi="Verdana"/>
          <w:b w:val="0"/>
          <w:sz w:val="22"/>
          <w:szCs w:val="22"/>
        </w:rPr>
      </w:pPr>
      <w:r w:rsidRPr="00044339">
        <w:rPr>
          <w:rFonts w:ascii="Verdana" w:hAnsi="Verdana"/>
          <w:b w:val="0"/>
          <w:sz w:val="22"/>
          <w:szCs w:val="22"/>
        </w:rPr>
        <w:t>il Logo del Comune e/o della riserva Naturale delle Salse di Nirano</w:t>
      </w:r>
    </w:p>
    <w:p w:rsidR="001E5406" w:rsidRPr="0056415F" w:rsidRDefault="001E5406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</w:p>
    <w:p w:rsidR="001E5406" w:rsidRPr="0056415F" w:rsidRDefault="00B677E9" w:rsidP="0056415F">
      <w:pPr>
        <w:pStyle w:val="Titolo1"/>
        <w:spacing w:after="60"/>
        <w:ind w:left="0" w:right="6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 xml:space="preserve">art. </w:t>
      </w:r>
      <w:r w:rsidR="00044339">
        <w:rPr>
          <w:rFonts w:ascii="Verdana" w:hAnsi="Verdana"/>
          <w:sz w:val="22"/>
          <w:szCs w:val="22"/>
        </w:rPr>
        <w:t>6</w:t>
      </w:r>
      <w:r w:rsidRPr="0056415F">
        <w:rPr>
          <w:rFonts w:ascii="Verdana" w:hAnsi="Verdana"/>
          <w:sz w:val="22"/>
          <w:szCs w:val="22"/>
        </w:rPr>
        <w:t>) Modalità e termini di presentazione della istanza di partecipazione</w:t>
      </w:r>
    </w:p>
    <w:p w:rsidR="001E5406" w:rsidRPr="0056415F" w:rsidRDefault="00B677E9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Gli interessati a partecipare alla procedura dovranno presentare un plico contenente:</w:t>
      </w:r>
    </w:p>
    <w:p w:rsidR="001E5406" w:rsidRPr="0056415F" w:rsidRDefault="00B677E9" w:rsidP="00044339">
      <w:pPr>
        <w:pStyle w:val="Paragrafoelenco"/>
        <w:numPr>
          <w:ilvl w:val="0"/>
          <w:numId w:val="3"/>
        </w:numPr>
        <w:ind w:left="284" w:right="3" w:hanging="284"/>
        <w:jc w:val="both"/>
        <w:rPr>
          <w:rFonts w:ascii="Verdana" w:hAnsi="Verdana"/>
        </w:rPr>
      </w:pPr>
      <w:r w:rsidRPr="0056415F">
        <w:rPr>
          <w:rFonts w:ascii="Verdana" w:hAnsi="Verdana"/>
        </w:rPr>
        <w:t xml:space="preserve">istanza di partecipazione all'avviso </w:t>
      </w:r>
      <w:r w:rsidR="00E85108" w:rsidRPr="0056415F">
        <w:rPr>
          <w:rFonts w:ascii="Verdana" w:hAnsi="Verdana"/>
        </w:rPr>
        <w:t>secondo il modello allegato, sottoscritta dal legale rappresentante</w:t>
      </w:r>
      <w:r w:rsidRPr="0056415F">
        <w:rPr>
          <w:rFonts w:ascii="Verdana" w:hAnsi="Verdana"/>
        </w:rPr>
        <w:t>;</w:t>
      </w:r>
    </w:p>
    <w:p w:rsidR="001E5406" w:rsidRDefault="000B62A4" w:rsidP="00044339">
      <w:pPr>
        <w:pStyle w:val="Paragrafoelenco"/>
        <w:numPr>
          <w:ilvl w:val="0"/>
          <w:numId w:val="3"/>
        </w:numPr>
        <w:ind w:left="284" w:right="3" w:hanging="284"/>
        <w:jc w:val="both"/>
        <w:rPr>
          <w:rFonts w:ascii="Verdana" w:hAnsi="Verdana"/>
        </w:rPr>
      </w:pPr>
      <w:r w:rsidRPr="00B20519">
        <w:rPr>
          <w:rFonts w:ascii="Verdana" w:hAnsi="Verdana"/>
        </w:rPr>
        <w:t>una</w:t>
      </w:r>
      <w:r w:rsidR="00E85108" w:rsidRPr="00B20519">
        <w:rPr>
          <w:rFonts w:ascii="Verdana" w:hAnsi="Verdana"/>
        </w:rPr>
        <w:t xml:space="preserve"> relazione </w:t>
      </w:r>
      <w:r w:rsidR="00B677E9" w:rsidRPr="00B20519">
        <w:rPr>
          <w:rFonts w:ascii="Verdana" w:hAnsi="Verdana"/>
        </w:rPr>
        <w:t>che illustri</w:t>
      </w:r>
      <w:r w:rsidR="00E85108" w:rsidRPr="00B20519">
        <w:rPr>
          <w:rFonts w:ascii="Verdana" w:hAnsi="Verdana"/>
        </w:rPr>
        <w:t xml:space="preserve"> le modal</w:t>
      </w:r>
      <w:r w:rsidR="003137F9">
        <w:rPr>
          <w:rFonts w:ascii="Verdana" w:hAnsi="Verdana"/>
        </w:rPr>
        <w:t>ità di svolgimento delle azioni secondo i 3 lotti di diversa progettazione</w:t>
      </w:r>
    </w:p>
    <w:p w:rsidR="00B20519" w:rsidRPr="00B20519" w:rsidRDefault="00B20519" w:rsidP="00B20519">
      <w:pPr>
        <w:pStyle w:val="Paragrafoelenco"/>
        <w:ind w:left="284" w:right="3"/>
        <w:jc w:val="both"/>
        <w:rPr>
          <w:rFonts w:ascii="Verdana" w:hAnsi="Verdana"/>
        </w:rPr>
      </w:pPr>
    </w:p>
    <w:p w:rsidR="001E5406" w:rsidRPr="0056415F" w:rsidRDefault="00CB1B65" w:rsidP="0056415F">
      <w:pPr>
        <w:pStyle w:val="Corpotesto"/>
        <w:ind w:right="3"/>
        <w:jc w:val="both"/>
        <w:rPr>
          <w:rFonts w:ascii="Verdana" w:hAnsi="Verdana"/>
          <w:b/>
          <w:sz w:val="22"/>
          <w:szCs w:val="22"/>
        </w:rPr>
      </w:pPr>
      <w:r w:rsidRPr="0056415F">
        <w:rPr>
          <w:rFonts w:ascii="Verdana" w:hAnsi="Verdana"/>
          <w:b/>
          <w:sz w:val="22"/>
          <w:szCs w:val="22"/>
        </w:rPr>
        <w:t xml:space="preserve">L’istanza </w:t>
      </w:r>
      <w:r w:rsidR="00B677E9" w:rsidRPr="0056415F">
        <w:rPr>
          <w:rFonts w:ascii="Verdana" w:hAnsi="Verdana"/>
          <w:b/>
          <w:sz w:val="22"/>
          <w:szCs w:val="22"/>
        </w:rPr>
        <w:t>dovrà</w:t>
      </w:r>
      <w:r w:rsidRPr="0056415F">
        <w:rPr>
          <w:rFonts w:ascii="Verdana" w:hAnsi="Verdana"/>
          <w:b/>
          <w:sz w:val="22"/>
          <w:szCs w:val="22"/>
        </w:rPr>
        <w:t xml:space="preserve"> pervenire</w:t>
      </w:r>
      <w:r w:rsidR="000B62A4" w:rsidRPr="0056415F">
        <w:rPr>
          <w:rFonts w:ascii="Verdana" w:hAnsi="Verdana"/>
          <w:b/>
          <w:sz w:val="22"/>
          <w:szCs w:val="22"/>
        </w:rPr>
        <w:t>,</w:t>
      </w:r>
      <w:r w:rsidRPr="0056415F">
        <w:rPr>
          <w:rFonts w:ascii="Verdana" w:hAnsi="Verdana"/>
          <w:b/>
          <w:sz w:val="22"/>
          <w:szCs w:val="22"/>
        </w:rPr>
        <w:t xml:space="preserve"> a pena di</w:t>
      </w:r>
      <w:r w:rsidRPr="0056415F">
        <w:rPr>
          <w:rFonts w:ascii="Verdana" w:hAnsi="Verdana"/>
          <w:b/>
          <w:spacing w:val="-11"/>
          <w:sz w:val="22"/>
          <w:szCs w:val="22"/>
        </w:rPr>
        <w:t xml:space="preserve"> </w:t>
      </w:r>
      <w:r w:rsidRPr="0056415F">
        <w:rPr>
          <w:rFonts w:ascii="Verdana" w:hAnsi="Verdana"/>
          <w:b/>
          <w:sz w:val="22"/>
          <w:szCs w:val="22"/>
        </w:rPr>
        <w:t>esclusione</w:t>
      </w:r>
      <w:r w:rsidR="000B62A4" w:rsidRPr="0056415F">
        <w:rPr>
          <w:rFonts w:ascii="Verdana" w:hAnsi="Verdana"/>
          <w:b/>
          <w:sz w:val="22"/>
          <w:szCs w:val="22"/>
        </w:rPr>
        <w:t>,</w:t>
      </w:r>
      <w:r w:rsidRPr="0056415F">
        <w:rPr>
          <w:rFonts w:ascii="Verdana" w:hAnsi="Verdana"/>
          <w:b/>
          <w:sz w:val="22"/>
          <w:szCs w:val="22"/>
        </w:rPr>
        <w:t xml:space="preserve"> via PEC a</w:t>
      </w:r>
      <w:r w:rsidR="000B62A4" w:rsidRPr="0056415F">
        <w:rPr>
          <w:rFonts w:ascii="Verdana" w:hAnsi="Verdana"/>
          <w:b/>
          <w:sz w:val="22"/>
          <w:szCs w:val="22"/>
        </w:rPr>
        <w:t>ll’indirizzo</w:t>
      </w:r>
      <w:r w:rsidRPr="0056415F">
        <w:rPr>
          <w:rFonts w:ascii="Verdana" w:hAnsi="Verdana"/>
          <w:b/>
          <w:sz w:val="22"/>
          <w:szCs w:val="22"/>
        </w:rPr>
        <w:t xml:space="preserve"> </w:t>
      </w:r>
      <w:r w:rsidRPr="0056415F">
        <w:rPr>
          <w:rFonts w:ascii="Verdana" w:hAnsi="Verdana"/>
          <w:b/>
          <w:sz w:val="22"/>
          <w:szCs w:val="22"/>
          <w:u w:val="single"/>
        </w:rPr>
        <w:t>comunefiorano@cert.fiorano.it</w:t>
      </w:r>
      <w:r w:rsidRPr="0056415F">
        <w:rPr>
          <w:rFonts w:ascii="Verdana" w:hAnsi="Verdana"/>
          <w:b/>
          <w:sz w:val="22"/>
          <w:szCs w:val="22"/>
        </w:rPr>
        <w:t xml:space="preserve"> o tramite consegna </w:t>
      </w:r>
      <w:r w:rsidR="004A6EC3" w:rsidRPr="0056415F">
        <w:rPr>
          <w:rFonts w:ascii="Verdana" w:hAnsi="Verdana"/>
          <w:b/>
          <w:sz w:val="22"/>
          <w:szCs w:val="22"/>
        </w:rPr>
        <w:t>a mano</w:t>
      </w:r>
      <w:r w:rsidRPr="0056415F">
        <w:rPr>
          <w:rFonts w:ascii="Verdana" w:hAnsi="Verdana"/>
          <w:b/>
          <w:sz w:val="22"/>
          <w:szCs w:val="22"/>
        </w:rPr>
        <w:t xml:space="preserve"> presso l'Ufficio Protocollo del Comune di Fiorano, piazza Ciro Menotti 1 entro il giorno </w:t>
      </w:r>
      <w:r w:rsidR="00120C51">
        <w:rPr>
          <w:rFonts w:ascii="Verdana" w:hAnsi="Verdana"/>
          <w:b/>
          <w:sz w:val="22"/>
          <w:szCs w:val="22"/>
        </w:rPr>
        <w:t>10</w:t>
      </w:r>
      <w:r w:rsidRPr="00847D8B">
        <w:rPr>
          <w:rFonts w:ascii="Verdana" w:hAnsi="Verdana"/>
          <w:b/>
          <w:sz w:val="22"/>
          <w:szCs w:val="22"/>
        </w:rPr>
        <w:t>/</w:t>
      </w:r>
      <w:r w:rsidR="00B20519">
        <w:rPr>
          <w:rFonts w:ascii="Verdana" w:hAnsi="Verdana"/>
          <w:b/>
          <w:sz w:val="22"/>
          <w:szCs w:val="22"/>
        </w:rPr>
        <w:t>0</w:t>
      </w:r>
      <w:r w:rsidR="00120C51">
        <w:rPr>
          <w:rFonts w:ascii="Verdana" w:hAnsi="Verdana"/>
          <w:b/>
          <w:sz w:val="22"/>
          <w:szCs w:val="22"/>
        </w:rPr>
        <w:t>2</w:t>
      </w:r>
      <w:r w:rsidRPr="00847D8B">
        <w:rPr>
          <w:rFonts w:ascii="Verdana" w:hAnsi="Verdana"/>
          <w:b/>
          <w:sz w:val="22"/>
          <w:szCs w:val="22"/>
        </w:rPr>
        <w:t>/20</w:t>
      </w:r>
      <w:r w:rsidR="00120C51">
        <w:rPr>
          <w:rFonts w:ascii="Verdana" w:hAnsi="Verdana"/>
          <w:b/>
          <w:sz w:val="22"/>
          <w:szCs w:val="22"/>
        </w:rPr>
        <w:t>20</w:t>
      </w:r>
      <w:r w:rsidR="00B20519">
        <w:rPr>
          <w:rFonts w:ascii="Verdana" w:hAnsi="Verdana"/>
          <w:b/>
          <w:sz w:val="22"/>
          <w:szCs w:val="22"/>
        </w:rPr>
        <w:t xml:space="preserve"> ore 18.00</w:t>
      </w:r>
    </w:p>
    <w:p w:rsidR="00CB23BE" w:rsidRPr="0056415F" w:rsidRDefault="00CB23BE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</w:p>
    <w:p w:rsidR="001E5406" w:rsidRPr="0056415F" w:rsidRDefault="00B677E9" w:rsidP="0056415F">
      <w:pPr>
        <w:pStyle w:val="Titolo1"/>
        <w:spacing w:after="60"/>
        <w:ind w:left="0" w:right="6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 xml:space="preserve">art. </w:t>
      </w:r>
      <w:r w:rsidR="00044339">
        <w:rPr>
          <w:rFonts w:ascii="Verdana" w:hAnsi="Verdana"/>
          <w:sz w:val="22"/>
          <w:szCs w:val="22"/>
        </w:rPr>
        <w:t>7</w:t>
      </w:r>
      <w:r w:rsidRPr="0056415F">
        <w:rPr>
          <w:rFonts w:ascii="Verdana" w:hAnsi="Verdana"/>
          <w:sz w:val="22"/>
          <w:szCs w:val="22"/>
        </w:rPr>
        <w:t>) Criteri di valutazione e attribuzione dei punteggi</w:t>
      </w:r>
    </w:p>
    <w:p w:rsidR="009A022C" w:rsidRPr="0056415F" w:rsidRDefault="009A022C" w:rsidP="0056415F">
      <w:pPr>
        <w:adjustRightInd w:val="0"/>
        <w:ind w:right="3"/>
        <w:jc w:val="both"/>
        <w:rPr>
          <w:rFonts w:ascii="Verdana" w:hAnsi="Verdana"/>
        </w:rPr>
      </w:pPr>
      <w:r w:rsidRPr="0056415F">
        <w:rPr>
          <w:rFonts w:ascii="Verdana" w:hAnsi="Verdana"/>
        </w:rPr>
        <w:t>Saranno ammessi a contributo le iniziative e i progetti che rispondano ai seguenti criteri di valutazione e conseguano un punteggio minimo pari a 60/100:</w:t>
      </w:r>
    </w:p>
    <w:p w:rsidR="009A022C" w:rsidRPr="0056415F" w:rsidRDefault="009A022C" w:rsidP="0056415F">
      <w:pPr>
        <w:adjustRightInd w:val="0"/>
        <w:ind w:right="3"/>
        <w:jc w:val="both"/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28"/>
        <w:gridCol w:w="6397"/>
        <w:gridCol w:w="2381"/>
      </w:tblGrid>
      <w:tr w:rsidR="009A022C" w:rsidRPr="0056415F" w:rsidTr="007D58B5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2C" w:rsidRPr="0056415F" w:rsidRDefault="009A022C" w:rsidP="0056415F">
            <w:pPr>
              <w:pStyle w:val="Corpotesto"/>
              <w:ind w:right="3"/>
              <w:jc w:val="both"/>
              <w:rPr>
                <w:rFonts w:ascii="Verdana" w:hAnsi="Verdana"/>
                <w:b/>
                <w:sz w:val="22"/>
                <w:szCs w:val="22"/>
                <w:highlight w:val="green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2C" w:rsidRPr="0056415F" w:rsidRDefault="009A022C" w:rsidP="003137F9">
            <w:pPr>
              <w:pStyle w:val="Corpotesto"/>
              <w:ind w:right="3"/>
              <w:jc w:val="both"/>
              <w:rPr>
                <w:rFonts w:ascii="Verdana" w:hAnsi="Verdana"/>
                <w:b/>
                <w:sz w:val="22"/>
                <w:szCs w:val="22"/>
                <w:highlight w:val="green"/>
              </w:rPr>
            </w:pPr>
            <w:r w:rsidRPr="0056415F">
              <w:rPr>
                <w:rFonts w:ascii="Verdana" w:hAnsi="Verdana"/>
                <w:b/>
                <w:sz w:val="22"/>
                <w:szCs w:val="22"/>
                <w:highlight w:val="green"/>
              </w:rPr>
              <w:t xml:space="preserve">CRITERIO DI VALUTAZIONE </w:t>
            </w:r>
            <w:r w:rsidR="003137F9">
              <w:rPr>
                <w:rFonts w:ascii="Verdana" w:hAnsi="Verdana"/>
                <w:b/>
                <w:sz w:val="22"/>
                <w:szCs w:val="22"/>
                <w:highlight w:val="green"/>
              </w:rPr>
              <w:t xml:space="preserve">LOTTO </w:t>
            </w:r>
            <w:r w:rsidR="003137F9" w:rsidRPr="003137F9">
              <w:rPr>
                <w:rFonts w:ascii="Verdana" w:hAnsi="Verdana"/>
                <w:b/>
                <w:sz w:val="22"/>
                <w:szCs w:val="22"/>
                <w:highlight w:val="green"/>
              </w:rPr>
              <w:t>1: vigilanza ambientale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2C" w:rsidRPr="0056415F" w:rsidRDefault="009A022C" w:rsidP="0056415F">
            <w:pPr>
              <w:pStyle w:val="Corpotesto"/>
              <w:ind w:right="3"/>
              <w:jc w:val="both"/>
              <w:rPr>
                <w:rFonts w:ascii="Verdana" w:hAnsi="Verdana"/>
                <w:b/>
                <w:sz w:val="22"/>
                <w:szCs w:val="22"/>
                <w:highlight w:val="green"/>
              </w:rPr>
            </w:pPr>
            <w:r w:rsidRPr="0056415F">
              <w:rPr>
                <w:rFonts w:ascii="Verdana" w:hAnsi="Verdana"/>
                <w:b/>
                <w:sz w:val="22"/>
                <w:szCs w:val="22"/>
                <w:highlight w:val="green"/>
              </w:rPr>
              <w:t>PUNTEGGIO MASSIMO</w:t>
            </w:r>
          </w:p>
        </w:tc>
      </w:tr>
      <w:tr w:rsidR="009A022C" w:rsidRPr="0056415F" w:rsidTr="007D58B5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2C" w:rsidRPr="0056415F" w:rsidRDefault="009A022C" w:rsidP="0056415F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  <w:r w:rsidRPr="0056415F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2C" w:rsidRPr="0056415F" w:rsidRDefault="009A022C" w:rsidP="00B20519">
            <w:pPr>
              <w:pStyle w:val="TableParagraph"/>
              <w:ind w:right="6"/>
              <w:jc w:val="both"/>
              <w:rPr>
                <w:rFonts w:ascii="Verdana" w:hAnsi="Verdana"/>
                <w:b/>
              </w:rPr>
            </w:pPr>
            <w:r w:rsidRPr="0056415F">
              <w:rPr>
                <w:rFonts w:ascii="Verdana" w:hAnsi="Verdana"/>
                <w:b/>
              </w:rPr>
              <w:t>Autonomia organizzativa e capacità d’intervento</w:t>
            </w:r>
          </w:p>
          <w:p w:rsidR="00926B48" w:rsidRPr="00926B48" w:rsidRDefault="00B20519" w:rsidP="00044339">
            <w:pPr>
              <w:pStyle w:val="Paragrafoelenco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926B48">
              <w:rPr>
                <w:rFonts w:ascii="Verdana" w:hAnsi="Verdana"/>
              </w:rPr>
              <w:t xml:space="preserve">sarà valutata la </w:t>
            </w:r>
            <w:r w:rsidR="00926B48" w:rsidRPr="00926B48">
              <w:rPr>
                <w:rFonts w:ascii="Verdana" w:hAnsi="Verdana"/>
              </w:rPr>
              <w:t xml:space="preserve">tempestività di risposta alle </w:t>
            </w:r>
            <w:r w:rsidR="00926B48">
              <w:rPr>
                <w:rFonts w:ascii="Verdana" w:hAnsi="Verdana"/>
              </w:rPr>
              <w:t xml:space="preserve">segnalazioni di inconveniente ambientale comunicate </w:t>
            </w:r>
            <w:r w:rsidR="00926B48" w:rsidRPr="00926B48">
              <w:rPr>
                <w:rFonts w:ascii="Verdana" w:hAnsi="Verdana"/>
              </w:rPr>
              <w:t>d</w:t>
            </w:r>
            <w:r w:rsidR="00926B48">
              <w:rPr>
                <w:rFonts w:ascii="Verdana" w:hAnsi="Verdana"/>
              </w:rPr>
              <w:t>a</w:t>
            </w:r>
            <w:r w:rsidR="00926B48" w:rsidRPr="00926B48">
              <w:rPr>
                <w:rFonts w:ascii="Verdana" w:hAnsi="Verdana"/>
              </w:rPr>
              <w:t xml:space="preserve">ll’amministrazione </w:t>
            </w:r>
            <w:r w:rsidR="00926B48">
              <w:rPr>
                <w:rFonts w:ascii="Verdana" w:hAnsi="Verdana"/>
              </w:rPr>
              <w:t xml:space="preserve">e valutate </w:t>
            </w:r>
            <w:r w:rsidR="00926B48" w:rsidRPr="00926B48">
              <w:rPr>
                <w:rFonts w:ascii="Verdana" w:hAnsi="Verdana"/>
              </w:rPr>
              <w:t>in termini di presenza/</w:t>
            </w:r>
            <w:r w:rsidR="00926B48">
              <w:rPr>
                <w:rFonts w:ascii="Verdana" w:hAnsi="Verdana"/>
              </w:rPr>
              <w:t xml:space="preserve">vicinanza della </w:t>
            </w:r>
            <w:r w:rsidR="00926B48" w:rsidRPr="00926B48">
              <w:rPr>
                <w:rFonts w:ascii="Verdana" w:hAnsi="Verdana"/>
              </w:rPr>
              <w:t xml:space="preserve">sezione operativa rispetto al territorio comunale </w:t>
            </w:r>
          </w:p>
          <w:p w:rsidR="00B20519" w:rsidRDefault="00934B13" w:rsidP="00044339">
            <w:pPr>
              <w:pStyle w:val="TableParagraph"/>
              <w:numPr>
                <w:ilvl w:val="0"/>
                <w:numId w:val="8"/>
              </w:numPr>
              <w:ind w:right="6"/>
              <w:jc w:val="both"/>
              <w:rPr>
                <w:rFonts w:ascii="Verdana" w:hAnsi="Verdana"/>
              </w:rPr>
            </w:pPr>
            <w:r w:rsidRPr="00926B48">
              <w:rPr>
                <w:rFonts w:ascii="Verdana" w:hAnsi="Verdana"/>
              </w:rPr>
              <w:t xml:space="preserve">sarà valutata la </w:t>
            </w:r>
            <w:r w:rsidR="00B20519" w:rsidRPr="0056415F">
              <w:rPr>
                <w:rFonts w:ascii="Verdana" w:hAnsi="Verdana"/>
              </w:rPr>
              <w:t xml:space="preserve">capacità di gestione </w:t>
            </w:r>
            <w:r w:rsidR="00926B48">
              <w:rPr>
                <w:rFonts w:ascii="Verdana" w:hAnsi="Verdana"/>
              </w:rPr>
              <w:t>di criticità ambientali e conoscenza delle procedure di notifica dei reati e degli</w:t>
            </w:r>
            <w:r w:rsidR="00B20519" w:rsidRPr="0056415F">
              <w:rPr>
                <w:rFonts w:ascii="Verdana" w:hAnsi="Verdana"/>
              </w:rPr>
              <w:t xml:space="preserve"> aspetti </w:t>
            </w:r>
            <w:r w:rsidR="00926B48">
              <w:rPr>
                <w:rFonts w:ascii="Verdana" w:hAnsi="Verdana"/>
              </w:rPr>
              <w:t xml:space="preserve">normativi vigenti nonché dei regolamenti comunali adottati dalla scrivente amministrazione </w:t>
            </w:r>
          </w:p>
          <w:p w:rsidR="00B20519" w:rsidRPr="00B20519" w:rsidRDefault="0056415F" w:rsidP="00044339">
            <w:pPr>
              <w:pStyle w:val="TableParagraph"/>
              <w:numPr>
                <w:ilvl w:val="0"/>
                <w:numId w:val="8"/>
              </w:numPr>
              <w:ind w:right="6"/>
              <w:jc w:val="both"/>
              <w:rPr>
                <w:rFonts w:ascii="Verdana" w:hAnsi="Verdana"/>
              </w:rPr>
            </w:pPr>
            <w:r w:rsidRPr="0056415F">
              <w:rPr>
                <w:rFonts w:ascii="Verdana" w:hAnsi="Verdana"/>
              </w:rPr>
              <w:t>saranno</w:t>
            </w:r>
            <w:r w:rsidR="009A022C" w:rsidRPr="0056415F">
              <w:rPr>
                <w:rFonts w:ascii="Verdana" w:hAnsi="Verdana"/>
              </w:rPr>
              <w:t xml:space="preserve"> valutati il numero di volontari che potranno prestare supporto </w:t>
            </w:r>
            <w:r w:rsidR="00B20519">
              <w:rPr>
                <w:rFonts w:ascii="Verdana" w:hAnsi="Verdana"/>
              </w:rPr>
              <w:t>al progetto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2C" w:rsidRPr="0056415F" w:rsidRDefault="00926B48" w:rsidP="0056415F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9A022C" w:rsidRPr="0056415F">
              <w:rPr>
                <w:rFonts w:ascii="Verdana" w:hAnsi="Verdana"/>
                <w:sz w:val="22"/>
                <w:szCs w:val="22"/>
              </w:rPr>
              <w:t>0 punti</w:t>
            </w:r>
          </w:p>
        </w:tc>
      </w:tr>
      <w:tr w:rsidR="009A022C" w:rsidRPr="0056415F" w:rsidTr="007D58B5">
        <w:trPr>
          <w:trHeight w:val="202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2C" w:rsidRPr="0056415F" w:rsidRDefault="009A022C" w:rsidP="0056415F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  <w:r w:rsidRPr="0056415F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2C" w:rsidRPr="0056415F" w:rsidRDefault="009A022C" w:rsidP="0056415F">
            <w:pPr>
              <w:pStyle w:val="TableParagraph"/>
              <w:ind w:left="0" w:right="6"/>
              <w:jc w:val="both"/>
              <w:rPr>
                <w:rFonts w:ascii="Verdana" w:hAnsi="Verdana"/>
                <w:b/>
              </w:rPr>
            </w:pPr>
            <w:r w:rsidRPr="0056415F">
              <w:rPr>
                <w:rFonts w:ascii="Verdana" w:hAnsi="Verdana"/>
                <w:b/>
              </w:rPr>
              <w:t>Qualità della proposta</w:t>
            </w:r>
            <w:r w:rsidR="00934B13">
              <w:rPr>
                <w:rFonts w:ascii="Verdana" w:hAnsi="Verdana"/>
                <w:b/>
              </w:rPr>
              <w:t xml:space="preserve"> e requisiti dei volontari</w:t>
            </w:r>
            <w:r w:rsidRPr="0056415F">
              <w:rPr>
                <w:rFonts w:ascii="Verdana" w:hAnsi="Verdana"/>
                <w:b/>
              </w:rPr>
              <w:t>:</w:t>
            </w:r>
          </w:p>
          <w:p w:rsidR="00B20519" w:rsidRDefault="00B20519" w:rsidP="00044339">
            <w:pPr>
              <w:pStyle w:val="TableParagraph"/>
              <w:numPr>
                <w:ilvl w:val="0"/>
                <w:numId w:val="7"/>
              </w:numPr>
              <w:ind w:right="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sarà</w:t>
            </w:r>
            <w:r w:rsidRPr="0056415F">
              <w:rPr>
                <w:rFonts w:ascii="Verdana" w:hAnsi="Verdana"/>
              </w:rPr>
              <w:t xml:space="preserve"> valutata l’attinenza ai settori di intervento richiesti da bando e/o la coerenza rispetto alle linee programmatiche e finalità istituzionali del Comune</w:t>
            </w:r>
          </w:p>
          <w:p w:rsidR="009A022C" w:rsidRPr="00B20519" w:rsidRDefault="0056415F" w:rsidP="00044339">
            <w:pPr>
              <w:pStyle w:val="TableParagraph"/>
              <w:numPr>
                <w:ilvl w:val="0"/>
                <w:numId w:val="7"/>
              </w:numPr>
              <w:ind w:right="6"/>
              <w:jc w:val="both"/>
              <w:rPr>
                <w:rFonts w:ascii="Verdana" w:hAnsi="Verdana"/>
              </w:rPr>
            </w:pPr>
            <w:r w:rsidRPr="00B20519">
              <w:rPr>
                <w:rFonts w:ascii="Verdana" w:hAnsi="Verdana"/>
              </w:rPr>
              <w:t>sarà valutat</w:t>
            </w:r>
            <w:r w:rsidR="00926B48">
              <w:rPr>
                <w:rFonts w:ascii="Verdana" w:hAnsi="Verdana"/>
              </w:rPr>
              <w:t xml:space="preserve">o il possesso di requisiti di idoneità e conoscenza della normativa di settore in campo ambientale con valutazione preferenziale di volontari in possesso di attestato prefettizio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2C" w:rsidRDefault="00926B48" w:rsidP="0056415F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  <w:r w:rsidR="009A022C" w:rsidRPr="0056415F">
              <w:rPr>
                <w:rFonts w:ascii="Verdana" w:hAnsi="Verdana"/>
                <w:sz w:val="22"/>
                <w:szCs w:val="22"/>
              </w:rPr>
              <w:t>0 punti</w:t>
            </w:r>
          </w:p>
          <w:p w:rsidR="00926B48" w:rsidRDefault="00926B48" w:rsidP="0056415F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926B48" w:rsidRDefault="00926B48" w:rsidP="0056415F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926B48" w:rsidRDefault="00926B48" w:rsidP="0056415F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926B48" w:rsidRDefault="00926B48" w:rsidP="0056415F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926B48" w:rsidRPr="0056415F" w:rsidRDefault="00926B48" w:rsidP="0056415F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926B48" w:rsidRPr="0056415F" w:rsidTr="007D58B5">
        <w:trPr>
          <w:trHeight w:val="92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48" w:rsidRPr="0056415F" w:rsidRDefault="00926B48" w:rsidP="00926B48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48" w:rsidRPr="00934B13" w:rsidRDefault="00926B48" w:rsidP="00934B13">
            <w:pPr>
              <w:pStyle w:val="Corpotesto"/>
              <w:ind w:right="3"/>
              <w:jc w:val="both"/>
              <w:rPr>
                <w:rFonts w:ascii="Verdana" w:hAnsi="Verdana"/>
                <w:b/>
                <w:sz w:val="22"/>
                <w:szCs w:val="22"/>
                <w:highlight w:val="green"/>
              </w:rPr>
            </w:pPr>
            <w:r w:rsidRPr="00934B13">
              <w:rPr>
                <w:rFonts w:ascii="Verdana" w:hAnsi="Verdana"/>
                <w:b/>
                <w:sz w:val="22"/>
                <w:szCs w:val="22"/>
                <w:highlight w:val="green"/>
              </w:rPr>
              <w:t xml:space="preserve">CRITERIO DI VALUTAZIONE LOTTO 2: </w:t>
            </w:r>
            <w:r w:rsidRPr="00F60437">
              <w:rPr>
                <w:rFonts w:ascii="Verdana" w:eastAsia="Times New Roman" w:hAnsi="Verdana"/>
                <w:b/>
                <w:bCs/>
                <w:highlight w:val="green"/>
                <w:lang w:bidi="ar-SA"/>
              </w:rPr>
              <w:t>manutenzione ordinaria del patrimonio escursionistico</w:t>
            </w:r>
            <w:r w:rsidRPr="00934B13">
              <w:rPr>
                <w:rFonts w:ascii="Verdana" w:hAnsi="Verdana"/>
                <w:b/>
                <w:sz w:val="22"/>
                <w:szCs w:val="22"/>
                <w:highlight w:val="green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13" w:rsidRPr="0056415F" w:rsidRDefault="00926B48" w:rsidP="00926B48">
            <w:pPr>
              <w:pStyle w:val="Corpotesto"/>
              <w:ind w:right="3"/>
              <w:jc w:val="both"/>
              <w:rPr>
                <w:rFonts w:ascii="Verdana" w:hAnsi="Verdana"/>
                <w:b/>
                <w:sz w:val="22"/>
                <w:szCs w:val="22"/>
                <w:highlight w:val="green"/>
              </w:rPr>
            </w:pPr>
            <w:r w:rsidRPr="0056415F">
              <w:rPr>
                <w:rFonts w:ascii="Verdana" w:hAnsi="Verdana"/>
                <w:b/>
                <w:sz w:val="22"/>
                <w:szCs w:val="22"/>
                <w:highlight w:val="green"/>
              </w:rPr>
              <w:t>P</w:t>
            </w:r>
            <w:r w:rsidR="00934B13">
              <w:rPr>
                <w:rFonts w:ascii="Verdana" w:hAnsi="Verdana"/>
                <w:b/>
                <w:sz w:val="22"/>
                <w:szCs w:val="22"/>
                <w:highlight w:val="green"/>
              </w:rPr>
              <w:t>UNTEGGIO MASSIMO</w:t>
            </w:r>
          </w:p>
        </w:tc>
      </w:tr>
      <w:tr w:rsidR="00934B13" w:rsidRPr="0056415F" w:rsidTr="007D58B5">
        <w:trPr>
          <w:trHeight w:val="92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13" w:rsidRPr="0056415F" w:rsidRDefault="00AB7C1E" w:rsidP="00926B48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13" w:rsidRPr="0056415F" w:rsidRDefault="00934B13" w:rsidP="00934B13">
            <w:pPr>
              <w:pStyle w:val="TableParagraph"/>
              <w:ind w:left="0" w:right="6"/>
              <w:jc w:val="both"/>
              <w:rPr>
                <w:rFonts w:ascii="Verdana" w:hAnsi="Verdana"/>
                <w:b/>
              </w:rPr>
            </w:pPr>
            <w:r w:rsidRPr="0056415F">
              <w:rPr>
                <w:rFonts w:ascii="Verdana" w:hAnsi="Verdana"/>
                <w:b/>
              </w:rPr>
              <w:t>Autonomia organizzativa e capacità</w:t>
            </w:r>
            <w:r>
              <w:rPr>
                <w:rFonts w:ascii="Verdana" w:hAnsi="Verdana"/>
                <w:b/>
              </w:rPr>
              <w:t xml:space="preserve"> </w:t>
            </w:r>
            <w:r w:rsidRPr="0056415F">
              <w:rPr>
                <w:rFonts w:ascii="Verdana" w:hAnsi="Verdana"/>
                <w:b/>
              </w:rPr>
              <w:t>d’intervento</w:t>
            </w:r>
            <w:r>
              <w:rPr>
                <w:rFonts w:ascii="Verdana" w:hAnsi="Verdana"/>
                <w:b/>
              </w:rPr>
              <w:t>:</w:t>
            </w:r>
          </w:p>
          <w:p w:rsidR="00934B13" w:rsidRDefault="00934B13" w:rsidP="00044339">
            <w:pPr>
              <w:pStyle w:val="Paragrafoelenco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934B13">
              <w:rPr>
                <w:rFonts w:ascii="Verdana" w:hAnsi="Verdana"/>
              </w:rPr>
              <w:t xml:space="preserve">saranno valutati il numero di volontari che potranno prestare supporto </w:t>
            </w:r>
            <w:r>
              <w:rPr>
                <w:rFonts w:ascii="Verdana" w:hAnsi="Verdana"/>
              </w:rPr>
              <w:t>nelle attività di cura e monitoraggio del territorio</w:t>
            </w:r>
          </w:p>
          <w:p w:rsidR="00934B13" w:rsidRPr="00AB7C1E" w:rsidRDefault="00934B13" w:rsidP="00044339">
            <w:pPr>
              <w:pStyle w:val="Paragrafoelenco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934B13">
              <w:rPr>
                <w:rFonts w:ascii="Verdana" w:hAnsi="Verdana"/>
              </w:rPr>
              <w:t>sarà</w:t>
            </w:r>
            <w:r>
              <w:rPr>
                <w:rFonts w:ascii="Verdana" w:hAnsi="Verdana"/>
              </w:rPr>
              <w:t xml:space="preserve"> valutata l’autonomia e la capacità di operare </w:t>
            </w:r>
            <w:r>
              <w:rPr>
                <w:rFonts w:ascii="Verdana" w:hAnsi="Verdana"/>
              </w:rPr>
              <w:lastRenderedPageBreak/>
              <w:t>lungo i percorsi escursionistici in termini di dotazioni di mezzi e attrezzature già in possesso dell’associazione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13" w:rsidRPr="0056415F" w:rsidRDefault="00934B13" w:rsidP="00926B48">
            <w:pPr>
              <w:pStyle w:val="Corpotesto"/>
              <w:ind w:right="3"/>
              <w:jc w:val="both"/>
              <w:rPr>
                <w:rFonts w:ascii="Verdana" w:hAnsi="Verdana"/>
                <w:b/>
                <w:sz w:val="22"/>
                <w:szCs w:val="22"/>
                <w:highlight w:val="green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6</w:t>
            </w:r>
            <w:r w:rsidRPr="0056415F">
              <w:rPr>
                <w:rFonts w:ascii="Verdana" w:hAnsi="Verdana"/>
                <w:sz w:val="22"/>
                <w:szCs w:val="22"/>
              </w:rPr>
              <w:t>0 punti</w:t>
            </w:r>
          </w:p>
        </w:tc>
      </w:tr>
      <w:tr w:rsidR="00AB7C1E" w:rsidRPr="0056415F" w:rsidTr="007D58B5">
        <w:trPr>
          <w:trHeight w:val="92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1E" w:rsidRPr="0056415F" w:rsidRDefault="00AB7C1E" w:rsidP="00926B48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1E" w:rsidRPr="00AB7C1E" w:rsidRDefault="00AB7C1E" w:rsidP="00AB7C1E">
            <w:pPr>
              <w:pStyle w:val="TableParagraph"/>
              <w:ind w:right="6"/>
              <w:jc w:val="both"/>
              <w:rPr>
                <w:rFonts w:ascii="Verdana" w:hAnsi="Verdana"/>
                <w:b/>
              </w:rPr>
            </w:pPr>
            <w:r w:rsidRPr="00AB7C1E">
              <w:rPr>
                <w:rFonts w:ascii="Verdana" w:hAnsi="Verdana"/>
                <w:b/>
              </w:rPr>
              <w:t>Qualità della proposta:</w:t>
            </w:r>
          </w:p>
          <w:p w:rsidR="00AB7C1E" w:rsidRPr="00AB7C1E" w:rsidRDefault="00AB7C1E" w:rsidP="00044339">
            <w:pPr>
              <w:pStyle w:val="Paragrafoelenco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AB7C1E">
              <w:rPr>
                <w:rFonts w:ascii="Verdana" w:hAnsi="Verdana"/>
              </w:rPr>
              <w:t xml:space="preserve">sarà valutata la modalità di svolgimento del servizio con particolare riguardo </w:t>
            </w:r>
            <w:r>
              <w:rPr>
                <w:rFonts w:ascii="Verdana" w:hAnsi="Verdana"/>
              </w:rPr>
              <w:t>alla proposta di individuazione di nuovi percorsi escursionistici da valorizzare</w:t>
            </w:r>
          </w:p>
          <w:p w:rsidR="007D58B5" w:rsidRPr="007D58B5" w:rsidRDefault="007D58B5" w:rsidP="00044339">
            <w:pPr>
              <w:pStyle w:val="Paragrafoelenco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7D58B5">
              <w:rPr>
                <w:rFonts w:ascii="Verdana" w:hAnsi="Verdana"/>
              </w:rPr>
              <w:t>sarà valutata l’attinenza ai settori di intervento richiesti da bando e/o la coerenza rispetto alle linee programmatiche e finalità istituzionali del Comune</w:t>
            </w:r>
          </w:p>
          <w:p w:rsidR="00AB7C1E" w:rsidRPr="0056415F" w:rsidRDefault="00AB7C1E" w:rsidP="00044339">
            <w:pPr>
              <w:pStyle w:val="Paragrafoelenco"/>
              <w:numPr>
                <w:ilvl w:val="0"/>
                <w:numId w:val="8"/>
              </w:numPr>
              <w:rPr>
                <w:rFonts w:ascii="Verdana" w:hAnsi="Verdana"/>
                <w:b/>
              </w:rPr>
            </w:pPr>
            <w:r w:rsidRPr="00AB7C1E">
              <w:rPr>
                <w:rFonts w:ascii="Verdana" w:hAnsi="Verdana"/>
              </w:rPr>
              <w:t>sarà valutata l’esperienza maturata dall’associazione sulla base del tempo e dell’estensione operativa della stessa</w:t>
            </w:r>
            <w:r w:rsidRPr="00AB7C1E">
              <w:rPr>
                <w:rFonts w:ascii="Verdana" w:hAnsi="Verdana"/>
                <w:b/>
              </w:rPr>
              <w:t xml:space="preserve"> </w:t>
            </w:r>
            <w:r w:rsidRPr="00AB7C1E">
              <w:rPr>
                <w:rFonts w:ascii="Verdana" w:hAnsi="Verdana"/>
                <w:b/>
              </w:rPr>
              <w:tab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1E" w:rsidRDefault="00AB7C1E" w:rsidP="00926B48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  <w:r w:rsidRPr="00AB7C1E">
              <w:rPr>
                <w:rFonts w:ascii="Verdana" w:hAnsi="Verdana"/>
                <w:sz w:val="22"/>
                <w:szCs w:val="22"/>
              </w:rPr>
              <w:t>40 punti</w:t>
            </w:r>
          </w:p>
        </w:tc>
      </w:tr>
      <w:tr w:rsidR="007D58B5" w:rsidRPr="0056415F" w:rsidTr="007D58B5">
        <w:trPr>
          <w:trHeight w:val="92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B5" w:rsidRDefault="007D58B5" w:rsidP="007D58B5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B5" w:rsidRPr="007D58B5" w:rsidRDefault="007D58B5" w:rsidP="007D58B5">
            <w:pPr>
              <w:pStyle w:val="Corpotesto"/>
              <w:ind w:right="3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7D58B5">
              <w:rPr>
                <w:rFonts w:ascii="Verdana" w:hAnsi="Verdana"/>
                <w:b/>
                <w:sz w:val="22"/>
                <w:szCs w:val="22"/>
                <w:highlight w:val="green"/>
              </w:rPr>
              <w:t xml:space="preserve">CRITERIO DI VALUTAZIONE LOTTO 3: </w:t>
            </w:r>
            <w:r w:rsidRPr="007D58B5">
              <w:rPr>
                <w:rFonts w:ascii="Verdana" w:eastAsia="Times New Roman" w:hAnsi="Verdana"/>
                <w:b/>
                <w:bCs/>
                <w:highlight w:val="green"/>
                <w:lang w:bidi="ar-SA"/>
              </w:rPr>
              <w:t>promozione e valorizzazione della Riserva Naturale delle Salse di Nirano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B5" w:rsidRPr="0056415F" w:rsidRDefault="007D58B5" w:rsidP="007D58B5">
            <w:pPr>
              <w:pStyle w:val="Corpotesto"/>
              <w:ind w:right="3"/>
              <w:jc w:val="both"/>
              <w:rPr>
                <w:rFonts w:ascii="Verdana" w:hAnsi="Verdana"/>
                <w:b/>
                <w:sz w:val="22"/>
                <w:szCs w:val="22"/>
                <w:highlight w:val="green"/>
              </w:rPr>
            </w:pPr>
            <w:r w:rsidRPr="0056415F">
              <w:rPr>
                <w:rFonts w:ascii="Verdana" w:hAnsi="Verdana"/>
                <w:b/>
                <w:sz w:val="22"/>
                <w:szCs w:val="22"/>
                <w:highlight w:val="green"/>
              </w:rPr>
              <w:t>P</w:t>
            </w:r>
            <w:r>
              <w:rPr>
                <w:rFonts w:ascii="Verdana" w:hAnsi="Verdana"/>
                <w:b/>
                <w:sz w:val="22"/>
                <w:szCs w:val="22"/>
                <w:highlight w:val="green"/>
              </w:rPr>
              <w:t>UNTEGGIO MASSIMO</w:t>
            </w:r>
          </w:p>
        </w:tc>
      </w:tr>
      <w:tr w:rsidR="007D58B5" w:rsidRPr="0056415F" w:rsidTr="007D58B5">
        <w:trPr>
          <w:trHeight w:val="92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B5" w:rsidRDefault="007D58B5" w:rsidP="007D58B5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B5" w:rsidRPr="007D58B5" w:rsidRDefault="007D58B5" w:rsidP="007D58B5">
            <w:pPr>
              <w:rPr>
                <w:rFonts w:ascii="Verdana" w:hAnsi="Verdana"/>
                <w:b/>
              </w:rPr>
            </w:pPr>
            <w:r w:rsidRPr="007D58B5">
              <w:rPr>
                <w:rFonts w:ascii="Verdana" w:hAnsi="Verdana"/>
                <w:b/>
              </w:rPr>
              <w:t>Autonomia organizzativa e capacità</w:t>
            </w:r>
            <w:r>
              <w:rPr>
                <w:rFonts w:ascii="Verdana" w:hAnsi="Verdana"/>
                <w:b/>
              </w:rPr>
              <w:t xml:space="preserve"> d</w:t>
            </w:r>
            <w:r w:rsidRPr="007D58B5">
              <w:rPr>
                <w:rFonts w:ascii="Verdana" w:hAnsi="Verdana"/>
                <w:b/>
              </w:rPr>
              <w:t>’intervento:</w:t>
            </w:r>
          </w:p>
          <w:p w:rsidR="007D58B5" w:rsidRDefault="007D58B5" w:rsidP="00044339">
            <w:pPr>
              <w:pStyle w:val="Paragrafoelenco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934B13">
              <w:rPr>
                <w:rFonts w:ascii="Verdana" w:hAnsi="Verdana"/>
              </w:rPr>
              <w:t>sarà</w:t>
            </w:r>
            <w:r>
              <w:rPr>
                <w:rFonts w:ascii="Verdana" w:hAnsi="Verdana"/>
              </w:rPr>
              <w:t xml:space="preserve"> valutata l’autonomia </w:t>
            </w:r>
            <w:r w:rsidRPr="007D58B5">
              <w:rPr>
                <w:rFonts w:ascii="Verdana" w:hAnsi="Verdana"/>
              </w:rPr>
              <w:t xml:space="preserve">organizzativa </w:t>
            </w:r>
            <w:r>
              <w:rPr>
                <w:rFonts w:ascii="Verdana" w:hAnsi="Verdana"/>
              </w:rPr>
              <w:t>e la capacità di</w:t>
            </w:r>
            <w:r>
              <w:t xml:space="preserve"> </w:t>
            </w:r>
            <w:r w:rsidRPr="007D58B5">
              <w:rPr>
                <w:rFonts w:ascii="Verdana" w:hAnsi="Verdana"/>
              </w:rPr>
              <w:t>implementazione delle dotazioni esposte a Cà Tassi mediante collezioni, reperti, beni propri dell’associazione</w:t>
            </w:r>
          </w:p>
          <w:p w:rsidR="007D58B5" w:rsidRPr="007D58B5" w:rsidRDefault="007D58B5" w:rsidP="00044339">
            <w:pPr>
              <w:pStyle w:val="Paragrafoelenco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7D58B5">
              <w:rPr>
                <w:rFonts w:ascii="Verdana" w:hAnsi="Verdana"/>
              </w:rPr>
              <w:t>sarà valutata la sostenibilità economica del progetto, in termini di capacità di gestione degli aspetti tecnico-logistici, organizzativi e degli adempimenti e procedure necessari alla realizzazione del progetto/iniziativa; si terrà conto della congruità delle previsioni di spesa e del contributo richiesto, del miglior rapporto tra il costo complessivo del progetto e la capacità di sostenerlo con risorse proprie di chi lo presenta e/o con co-finanziamenti da parte di soggetti diversi dal Comune di Fiorano.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B5" w:rsidRPr="0056415F" w:rsidRDefault="007D58B5" w:rsidP="007D58B5">
            <w:pPr>
              <w:pStyle w:val="Corpotesto"/>
              <w:ind w:right="3"/>
              <w:jc w:val="both"/>
              <w:rPr>
                <w:rFonts w:ascii="Verdana" w:hAnsi="Verdana"/>
                <w:b/>
                <w:sz w:val="22"/>
                <w:szCs w:val="22"/>
                <w:highlight w:val="green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Pr="0056415F">
              <w:rPr>
                <w:rFonts w:ascii="Verdana" w:hAnsi="Verdana"/>
                <w:sz w:val="22"/>
                <w:szCs w:val="22"/>
              </w:rPr>
              <w:t>0 punti</w:t>
            </w:r>
          </w:p>
        </w:tc>
      </w:tr>
      <w:tr w:rsidR="007D58B5" w:rsidRPr="0056415F" w:rsidTr="007D58B5">
        <w:trPr>
          <w:trHeight w:val="92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B5" w:rsidRDefault="007D58B5" w:rsidP="007D58B5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B5" w:rsidRPr="00AB7C1E" w:rsidRDefault="007D58B5" w:rsidP="007D58B5">
            <w:pPr>
              <w:pStyle w:val="TableParagraph"/>
              <w:ind w:right="6"/>
              <w:jc w:val="both"/>
              <w:rPr>
                <w:rFonts w:ascii="Verdana" w:hAnsi="Verdana"/>
                <w:b/>
              </w:rPr>
            </w:pPr>
            <w:r w:rsidRPr="00AB7C1E">
              <w:rPr>
                <w:rFonts w:ascii="Verdana" w:hAnsi="Verdana"/>
                <w:b/>
              </w:rPr>
              <w:t>Qualità della proposta:</w:t>
            </w:r>
          </w:p>
          <w:p w:rsidR="007D58B5" w:rsidRDefault="007D58B5" w:rsidP="00044339">
            <w:pPr>
              <w:pStyle w:val="TableParagraph"/>
              <w:numPr>
                <w:ilvl w:val="0"/>
                <w:numId w:val="7"/>
              </w:numPr>
              <w:ind w:right="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sarà</w:t>
            </w:r>
            <w:r w:rsidRPr="007D58B5">
              <w:rPr>
                <w:rFonts w:ascii="Verdana" w:hAnsi="Verdana"/>
              </w:rPr>
              <w:t xml:space="preserve"> valutata l’originalità e la creatività del progetto e delle singole iniziative (proposte escursionistiche, accompagnamenti a tema, </w:t>
            </w:r>
            <w:r>
              <w:rPr>
                <w:rFonts w:ascii="Verdana" w:hAnsi="Verdana"/>
              </w:rPr>
              <w:t xml:space="preserve">iniziative didattiche ed enogastronomiche, assistenza </w:t>
            </w:r>
            <w:r w:rsidRPr="007D58B5">
              <w:rPr>
                <w:rFonts w:ascii="Verdana" w:hAnsi="Verdana"/>
              </w:rPr>
              <w:t xml:space="preserve">nel corso </w:t>
            </w:r>
            <w:r>
              <w:rPr>
                <w:rFonts w:ascii="Verdana" w:hAnsi="Verdana"/>
              </w:rPr>
              <w:t>di eventi promossi dal Comune,….</w:t>
            </w:r>
            <w:r w:rsidRPr="007D58B5">
              <w:rPr>
                <w:rFonts w:ascii="Verdana" w:hAnsi="Verdana"/>
              </w:rPr>
              <w:t>), la capacità di coinvolgere il pubblico, la varietà dei pubblici di riferimento, la capacità di incentivare la fruizione degli spazi della Riserva da parte dei cittadini, dei visitatori e delle famiglie;</w:t>
            </w:r>
          </w:p>
          <w:p w:rsidR="007D58B5" w:rsidRDefault="007D58B5" w:rsidP="00044339">
            <w:pPr>
              <w:pStyle w:val="TableParagraph"/>
              <w:numPr>
                <w:ilvl w:val="0"/>
                <w:numId w:val="7"/>
              </w:numPr>
              <w:ind w:right="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sarà</w:t>
            </w:r>
            <w:r w:rsidRPr="0056415F">
              <w:rPr>
                <w:rFonts w:ascii="Verdana" w:hAnsi="Verdana"/>
              </w:rPr>
              <w:t xml:space="preserve"> valutata l’attinenza ai settori di intervento richiesti da bando e/o la coerenza rispetto alle linee programmatiche e finalità istituzionali del Comune</w:t>
            </w:r>
          </w:p>
          <w:p w:rsidR="007D58B5" w:rsidRPr="007D58B5" w:rsidRDefault="007D58B5" w:rsidP="007D58B5">
            <w:pPr>
              <w:pStyle w:val="Corpotesto"/>
              <w:ind w:right="3"/>
              <w:jc w:val="both"/>
              <w:rPr>
                <w:rFonts w:ascii="Verdana" w:hAnsi="Verdana"/>
                <w:b/>
                <w:sz w:val="22"/>
                <w:szCs w:val="22"/>
                <w:highlight w:val="gree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B5" w:rsidRDefault="007D58B5" w:rsidP="007D58B5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  <w:r w:rsidRPr="00AB7C1E">
              <w:rPr>
                <w:rFonts w:ascii="Verdana" w:hAnsi="Verdana"/>
                <w:sz w:val="22"/>
                <w:szCs w:val="22"/>
              </w:rPr>
              <w:t>40 punti</w:t>
            </w:r>
          </w:p>
        </w:tc>
      </w:tr>
    </w:tbl>
    <w:p w:rsidR="009A022C" w:rsidRPr="0056415F" w:rsidRDefault="009A022C" w:rsidP="0056415F">
      <w:pPr>
        <w:pStyle w:val="Titolo1"/>
        <w:ind w:left="0" w:right="3"/>
        <w:jc w:val="both"/>
        <w:rPr>
          <w:rFonts w:ascii="Verdana" w:eastAsia="Calibri" w:hAnsi="Verdana"/>
          <w:b w:val="0"/>
          <w:bCs w:val="0"/>
          <w:sz w:val="22"/>
          <w:szCs w:val="22"/>
        </w:rPr>
      </w:pPr>
    </w:p>
    <w:p w:rsidR="009A022C" w:rsidRPr="0056415F" w:rsidRDefault="009A022C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 xml:space="preserve">Al termine </w:t>
      </w:r>
      <w:r w:rsidR="000B62A4" w:rsidRPr="0056415F">
        <w:rPr>
          <w:rFonts w:ascii="Verdana" w:hAnsi="Verdana"/>
          <w:sz w:val="22"/>
          <w:szCs w:val="22"/>
        </w:rPr>
        <w:t>delle procedure di valutazione,</w:t>
      </w:r>
      <w:r w:rsidRPr="0056415F">
        <w:rPr>
          <w:rFonts w:ascii="Verdana" w:hAnsi="Verdana"/>
          <w:sz w:val="22"/>
          <w:szCs w:val="22"/>
        </w:rPr>
        <w:t xml:space="preserve"> il responsabile del Procedimento, con apposita determinazione dirigenziale, pubblicherà la graduatoria dei progetti ammessi a contributo.</w:t>
      </w:r>
    </w:p>
    <w:p w:rsidR="009A022C" w:rsidRPr="0056415F" w:rsidRDefault="00E43DAF" w:rsidP="0056415F">
      <w:pPr>
        <w:pStyle w:val="Titolo1"/>
        <w:spacing w:after="60"/>
        <w:ind w:left="0" w:right="6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lastRenderedPageBreak/>
        <w:t xml:space="preserve">Art. </w:t>
      </w:r>
      <w:r w:rsidR="00044339">
        <w:rPr>
          <w:rFonts w:ascii="Verdana" w:hAnsi="Verdana"/>
          <w:sz w:val="22"/>
          <w:szCs w:val="22"/>
        </w:rPr>
        <w:t>8</w:t>
      </w:r>
      <w:r w:rsidRPr="0056415F">
        <w:rPr>
          <w:rFonts w:ascii="Verdana" w:hAnsi="Verdana"/>
          <w:sz w:val="22"/>
          <w:szCs w:val="22"/>
        </w:rPr>
        <w:t xml:space="preserve">) </w:t>
      </w:r>
      <w:r w:rsidR="00300325" w:rsidRPr="0056415F">
        <w:rPr>
          <w:rFonts w:ascii="Verdana" w:hAnsi="Verdana"/>
          <w:sz w:val="22"/>
          <w:szCs w:val="22"/>
        </w:rPr>
        <w:t>Espletamento della procedura e assegnazione punteggi</w:t>
      </w:r>
    </w:p>
    <w:p w:rsidR="00300325" w:rsidRPr="0056415F" w:rsidRDefault="00300325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La procedura si svolgerà presso la sede del Comune di Fioran</w:t>
      </w:r>
      <w:r w:rsidR="00344F9B">
        <w:rPr>
          <w:rFonts w:ascii="Verdana" w:hAnsi="Verdana"/>
          <w:sz w:val="22"/>
          <w:szCs w:val="22"/>
        </w:rPr>
        <w:t>o – Piazza Ciro Menotti, 1 (MO), l</w:t>
      </w:r>
      <w:r w:rsidRPr="0056415F">
        <w:rPr>
          <w:rFonts w:ascii="Verdana" w:hAnsi="Verdana"/>
          <w:sz w:val="22"/>
          <w:szCs w:val="22"/>
        </w:rPr>
        <w:t>a commissione giudicatrice, appositamente nominata, provvederà all’apertura dei soli plichi pervenuti in tempo utile, per l’esame della documentazione presentata, ai fini dell'ammissione o dell'esclusione alle successive fasi del procedimento, con la verifica della regolarità della documentazione prodotta.</w:t>
      </w:r>
    </w:p>
    <w:p w:rsidR="00300325" w:rsidRPr="0056415F" w:rsidRDefault="00300325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</w:p>
    <w:p w:rsidR="00300325" w:rsidRPr="0056415F" w:rsidRDefault="00300325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Potranno essere richieste delucidazioni, chiarimenti, integrazioni della documentazione ed ogni notizia utile a chiarire quanto presentato.</w:t>
      </w:r>
    </w:p>
    <w:p w:rsidR="00300325" w:rsidRPr="0056415F" w:rsidRDefault="00300325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</w:p>
    <w:p w:rsidR="009A022C" w:rsidRPr="0056415F" w:rsidRDefault="0056415F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L’attribuzione dei punteggi avverrà, attraverso la media dei coefficienti assegnati dai singoli commissari,</w:t>
      </w:r>
      <w:r>
        <w:rPr>
          <w:rFonts w:ascii="Verdana" w:hAnsi="Verdana"/>
          <w:sz w:val="22"/>
          <w:szCs w:val="22"/>
        </w:rPr>
        <w:t xml:space="preserve"> come da tabella seguente:</w:t>
      </w:r>
    </w:p>
    <w:p w:rsidR="009A022C" w:rsidRPr="0056415F" w:rsidRDefault="009A022C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5"/>
        <w:gridCol w:w="2231"/>
      </w:tblGrid>
      <w:tr w:rsidR="009A022C" w:rsidRPr="0056415F" w:rsidTr="006E100C">
        <w:trPr>
          <w:trHeight w:val="340"/>
          <w:jc w:val="center"/>
        </w:trPr>
        <w:tc>
          <w:tcPr>
            <w:tcW w:w="4705" w:type="dxa"/>
            <w:shd w:val="clear" w:color="auto" w:fill="auto"/>
            <w:vAlign w:val="center"/>
          </w:tcPr>
          <w:p w:rsidR="009A022C" w:rsidRPr="0056415F" w:rsidRDefault="009A022C" w:rsidP="0056415F">
            <w:pPr>
              <w:pStyle w:val="Corpotesto"/>
              <w:ind w:right="3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56415F">
              <w:rPr>
                <w:rFonts w:ascii="Verdana" w:hAnsi="Verdana"/>
                <w:b/>
                <w:sz w:val="22"/>
                <w:szCs w:val="22"/>
              </w:rPr>
              <w:t>Giudizio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9A022C" w:rsidRPr="0056415F" w:rsidRDefault="009A022C" w:rsidP="0056415F">
            <w:pPr>
              <w:pStyle w:val="Corpotesto"/>
              <w:ind w:right="3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56415F">
              <w:rPr>
                <w:rFonts w:ascii="Verdana" w:hAnsi="Verdana"/>
                <w:b/>
                <w:sz w:val="22"/>
                <w:szCs w:val="22"/>
              </w:rPr>
              <w:t>coefficiente</w:t>
            </w:r>
          </w:p>
        </w:tc>
      </w:tr>
      <w:tr w:rsidR="009A022C" w:rsidRPr="0056415F" w:rsidTr="006E100C">
        <w:trPr>
          <w:trHeight w:val="340"/>
          <w:jc w:val="center"/>
        </w:trPr>
        <w:tc>
          <w:tcPr>
            <w:tcW w:w="4705" w:type="dxa"/>
            <w:shd w:val="clear" w:color="auto" w:fill="auto"/>
            <w:vAlign w:val="center"/>
          </w:tcPr>
          <w:p w:rsidR="009A022C" w:rsidRPr="0056415F" w:rsidRDefault="009A022C" w:rsidP="0056415F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  <w:r w:rsidRPr="0056415F">
              <w:rPr>
                <w:rFonts w:ascii="Verdana" w:hAnsi="Verdana"/>
                <w:sz w:val="22"/>
                <w:szCs w:val="22"/>
              </w:rPr>
              <w:t>Sufficiente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9A022C" w:rsidRPr="0056415F" w:rsidRDefault="009A022C" w:rsidP="0056415F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  <w:r w:rsidRPr="0056415F">
              <w:rPr>
                <w:rFonts w:ascii="Verdana" w:hAnsi="Verdana"/>
                <w:sz w:val="22"/>
                <w:szCs w:val="22"/>
              </w:rPr>
              <w:t>0,5</w:t>
            </w:r>
          </w:p>
        </w:tc>
      </w:tr>
      <w:tr w:rsidR="009A022C" w:rsidRPr="0056415F" w:rsidTr="006E100C">
        <w:trPr>
          <w:trHeight w:val="340"/>
          <w:jc w:val="center"/>
        </w:trPr>
        <w:tc>
          <w:tcPr>
            <w:tcW w:w="4705" w:type="dxa"/>
            <w:shd w:val="clear" w:color="auto" w:fill="auto"/>
            <w:vAlign w:val="center"/>
          </w:tcPr>
          <w:p w:rsidR="009A022C" w:rsidRPr="0056415F" w:rsidRDefault="009A022C" w:rsidP="0056415F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  <w:r w:rsidRPr="0056415F">
              <w:rPr>
                <w:rFonts w:ascii="Verdana" w:hAnsi="Verdana"/>
                <w:sz w:val="22"/>
                <w:szCs w:val="22"/>
              </w:rPr>
              <w:t>Buono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9A022C" w:rsidRPr="0056415F" w:rsidRDefault="009A022C" w:rsidP="0056415F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  <w:r w:rsidRPr="0056415F">
              <w:rPr>
                <w:rFonts w:ascii="Verdana" w:hAnsi="Verdana"/>
                <w:sz w:val="22"/>
                <w:szCs w:val="22"/>
              </w:rPr>
              <w:t>0,8</w:t>
            </w:r>
          </w:p>
        </w:tc>
      </w:tr>
      <w:tr w:rsidR="009A022C" w:rsidRPr="0056415F" w:rsidTr="006E100C">
        <w:trPr>
          <w:trHeight w:val="340"/>
          <w:jc w:val="center"/>
        </w:trPr>
        <w:tc>
          <w:tcPr>
            <w:tcW w:w="4705" w:type="dxa"/>
            <w:shd w:val="clear" w:color="auto" w:fill="auto"/>
            <w:vAlign w:val="center"/>
          </w:tcPr>
          <w:p w:rsidR="009A022C" w:rsidRPr="0056415F" w:rsidRDefault="009A022C" w:rsidP="0056415F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  <w:r w:rsidRPr="0056415F">
              <w:rPr>
                <w:rFonts w:ascii="Verdana" w:hAnsi="Verdana"/>
                <w:sz w:val="22"/>
                <w:szCs w:val="22"/>
              </w:rPr>
              <w:t>Ottimo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9A022C" w:rsidRPr="0056415F" w:rsidRDefault="009A022C" w:rsidP="0056415F">
            <w:pPr>
              <w:pStyle w:val="Corpotesto"/>
              <w:ind w:right="3"/>
              <w:jc w:val="both"/>
              <w:rPr>
                <w:rFonts w:ascii="Verdana" w:hAnsi="Verdana"/>
                <w:sz w:val="22"/>
                <w:szCs w:val="22"/>
              </w:rPr>
            </w:pPr>
            <w:r w:rsidRPr="0056415F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</w:tbl>
    <w:p w:rsidR="009A022C" w:rsidRPr="0056415F" w:rsidRDefault="009A022C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</w:p>
    <w:p w:rsidR="009A022C" w:rsidRPr="0056415F" w:rsidRDefault="009A022C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Una volta terminata la procedura di attribuzione dei coefficienti, si procede</w:t>
      </w:r>
      <w:r w:rsidR="008410AD" w:rsidRPr="0056415F">
        <w:rPr>
          <w:rFonts w:ascii="Verdana" w:hAnsi="Verdana"/>
          <w:sz w:val="22"/>
          <w:szCs w:val="22"/>
        </w:rPr>
        <w:t>rà</w:t>
      </w:r>
      <w:r w:rsidRPr="0056415F">
        <w:rPr>
          <w:rFonts w:ascii="Verdana" w:hAnsi="Verdana"/>
          <w:sz w:val="22"/>
          <w:szCs w:val="22"/>
        </w:rPr>
        <w:t xml:space="preserve"> a trasformare la media dei coefficienti attribuiti ad ogni proposta ricevuta da parte di tutti i commissari</w:t>
      </w:r>
      <w:r w:rsidR="008410AD" w:rsidRPr="0056415F">
        <w:rPr>
          <w:rFonts w:ascii="Verdana" w:hAnsi="Verdana"/>
          <w:sz w:val="22"/>
          <w:szCs w:val="22"/>
        </w:rPr>
        <w:t>,</w:t>
      </w:r>
      <w:r w:rsidRPr="0056415F">
        <w:rPr>
          <w:rFonts w:ascii="Verdana" w:hAnsi="Verdana"/>
          <w:sz w:val="22"/>
          <w:szCs w:val="22"/>
        </w:rPr>
        <w:t xml:space="preserve"> in coefficienti definitivi, riportando ad uno la media più alta e proporzionando a tale media massima le medie provvisorie prima calcolate.</w:t>
      </w:r>
    </w:p>
    <w:p w:rsidR="00300325" w:rsidRPr="0056415F" w:rsidRDefault="00300325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</w:p>
    <w:p w:rsidR="00300325" w:rsidRPr="0056415F" w:rsidRDefault="00300325" w:rsidP="0056415F">
      <w:pPr>
        <w:tabs>
          <w:tab w:val="left" w:pos="502"/>
        </w:tabs>
        <w:ind w:right="3"/>
        <w:jc w:val="both"/>
        <w:rPr>
          <w:rFonts w:ascii="Verdana" w:hAnsi="Verdana"/>
        </w:rPr>
      </w:pPr>
      <w:r w:rsidRPr="0056415F">
        <w:rPr>
          <w:rFonts w:ascii="Verdana" w:hAnsi="Verdana"/>
        </w:rPr>
        <w:t>Si precisa che, nel caso non pervenga alcuna proposta di partecipazione o nessuna risulti valida e/o accettabile, si potrà procedere con individuazione diretta del partner</w:t>
      </w:r>
      <w:r w:rsidRPr="0056415F">
        <w:rPr>
          <w:rFonts w:ascii="Verdana" w:hAnsi="Verdana"/>
          <w:spacing w:val="-33"/>
        </w:rPr>
        <w:t xml:space="preserve"> </w:t>
      </w:r>
      <w:r w:rsidRPr="0056415F">
        <w:rPr>
          <w:rFonts w:ascii="Verdana" w:hAnsi="Verdana"/>
        </w:rPr>
        <w:t>di progetto, nel rispetto dei criteri di cui al presente avviso</w:t>
      </w:r>
      <w:r w:rsidRPr="0056415F">
        <w:rPr>
          <w:rFonts w:ascii="Verdana" w:hAnsi="Verdana"/>
          <w:spacing w:val="-14"/>
        </w:rPr>
        <w:t xml:space="preserve"> </w:t>
      </w:r>
      <w:r w:rsidRPr="0056415F">
        <w:rPr>
          <w:rFonts w:ascii="Verdana" w:hAnsi="Verdana"/>
        </w:rPr>
        <w:t>pubblico.</w:t>
      </w:r>
    </w:p>
    <w:p w:rsidR="00042B77" w:rsidRPr="0056415F" w:rsidRDefault="00042B77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</w:p>
    <w:p w:rsidR="00042B77" w:rsidRPr="0056415F" w:rsidRDefault="00042B77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A parità di punteggio, si procederà con il sorteggio, in seduta pubblica.</w:t>
      </w:r>
    </w:p>
    <w:p w:rsidR="00DB0967" w:rsidRPr="0056415F" w:rsidRDefault="00DB0967" w:rsidP="0056415F">
      <w:pPr>
        <w:pStyle w:val="Titolo1"/>
        <w:tabs>
          <w:tab w:val="left" w:pos="334"/>
        </w:tabs>
        <w:ind w:left="0" w:right="3"/>
        <w:jc w:val="both"/>
        <w:rPr>
          <w:rFonts w:ascii="Verdana" w:eastAsia="Calibri" w:hAnsi="Verdana"/>
          <w:bCs w:val="0"/>
          <w:sz w:val="22"/>
          <w:szCs w:val="22"/>
          <w:lang w:eastAsia="en-US" w:bidi="ar-SA"/>
        </w:rPr>
      </w:pPr>
    </w:p>
    <w:p w:rsidR="009A022C" w:rsidRPr="0056415F" w:rsidRDefault="00E43DAF" w:rsidP="0056415F">
      <w:pPr>
        <w:pStyle w:val="Titolo1"/>
        <w:spacing w:after="60"/>
        <w:ind w:left="0" w:right="6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Art. 9) erogazione dei contributi e rendicontazione</w:t>
      </w:r>
    </w:p>
    <w:p w:rsidR="00044339" w:rsidRPr="00044339" w:rsidRDefault="009A022C" w:rsidP="00044339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 xml:space="preserve">I contributi saranno erogati </w:t>
      </w:r>
      <w:r w:rsidR="00CB23BE">
        <w:rPr>
          <w:rFonts w:ascii="Verdana" w:hAnsi="Verdana"/>
          <w:sz w:val="22"/>
          <w:szCs w:val="22"/>
        </w:rPr>
        <w:t>annualmente dal Comune</w:t>
      </w:r>
      <w:r w:rsidR="00336F8B">
        <w:rPr>
          <w:rFonts w:ascii="Verdana" w:hAnsi="Verdana"/>
          <w:sz w:val="22"/>
          <w:szCs w:val="22"/>
        </w:rPr>
        <w:t xml:space="preserve"> </w:t>
      </w:r>
      <w:r w:rsidRPr="0056415F">
        <w:rPr>
          <w:rFonts w:ascii="Verdana" w:hAnsi="Verdana"/>
          <w:sz w:val="22"/>
          <w:szCs w:val="22"/>
        </w:rPr>
        <w:t xml:space="preserve">ad avvenuta realizzazione del progetto/iniziativa, </w:t>
      </w:r>
      <w:r w:rsidR="00336F8B">
        <w:rPr>
          <w:rFonts w:ascii="Verdana" w:hAnsi="Verdana"/>
          <w:sz w:val="22"/>
          <w:szCs w:val="22"/>
        </w:rPr>
        <w:t>previa verifica del Comune circa l’effettiva realizzazione del progetto</w:t>
      </w:r>
      <w:r w:rsidR="00CB23BE">
        <w:rPr>
          <w:rFonts w:ascii="Verdana" w:hAnsi="Verdana"/>
          <w:sz w:val="22"/>
          <w:szCs w:val="22"/>
        </w:rPr>
        <w:t xml:space="preserve"> e la corretta rendicontazione delle spese sostenute</w:t>
      </w:r>
      <w:r w:rsidR="00044339">
        <w:rPr>
          <w:rFonts w:ascii="Verdana" w:hAnsi="Verdana"/>
          <w:sz w:val="22"/>
          <w:szCs w:val="22"/>
        </w:rPr>
        <w:t>. L</w:t>
      </w:r>
      <w:r w:rsidR="00044339" w:rsidRPr="00044339">
        <w:rPr>
          <w:rFonts w:ascii="Verdana" w:hAnsi="Verdana"/>
          <w:sz w:val="22"/>
          <w:szCs w:val="22"/>
        </w:rPr>
        <w:t>a domanda di contributo dovrà contenere:</w:t>
      </w:r>
    </w:p>
    <w:p w:rsidR="00044339" w:rsidRDefault="00044339" w:rsidP="00044339">
      <w:pPr>
        <w:pStyle w:val="Corpotesto"/>
        <w:numPr>
          <w:ilvl w:val="0"/>
          <w:numId w:val="11"/>
        </w:numPr>
        <w:ind w:right="3"/>
        <w:jc w:val="both"/>
        <w:rPr>
          <w:rFonts w:ascii="Verdana" w:hAnsi="Verdana"/>
          <w:sz w:val="22"/>
          <w:szCs w:val="22"/>
        </w:rPr>
      </w:pPr>
      <w:r w:rsidRPr="00044339">
        <w:rPr>
          <w:rFonts w:ascii="Verdana" w:hAnsi="Verdana"/>
          <w:sz w:val="22"/>
          <w:szCs w:val="22"/>
        </w:rPr>
        <w:t>relazione illustrativa sullo svolgimento delle attività per le quali è stato concesso il contributo;</w:t>
      </w:r>
    </w:p>
    <w:p w:rsidR="00044339" w:rsidRPr="00044339" w:rsidRDefault="00044339" w:rsidP="00044339">
      <w:pPr>
        <w:pStyle w:val="Corpotesto"/>
        <w:numPr>
          <w:ilvl w:val="0"/>
          <w:numId w:val="11"/>
        </w:numPr>
        <w:ind w:right="3"/>
        <w:jc w:val="both"/>
        <w:rPr>
          <w:rFonts w:ascii="Verdana" w:hAnsi="Verdana"/>
          <w:sz w:val="22"/>
          <w:szCs w:val="22"/>
        </w:rPr>
      </w:pPr>
      <w:r w:rsidRPr="00044339">
        <w:rPr>
          <w:rFonts w:ascii="Verdana" w:hAnsi="Verdana"/>
          <w:sz w:val="22"/>
          <w:szCs w:val="22"/>
        </w:rPr>
        <w:t>bilancio   consuntivo   analitico   dell’iniziativa   o   dell’attività   oggetto   del   contributo, con l’indicazione di tutte le spese sostenute, delle varie voci di entrata e dell’eventuale disavanzo;</w:t>
      </w:r>
    </w:p>
    <w:p w:rsidR="00044339" w:rsidRPr="00044339" w:rsidRDefault="00044339" w:rsidP="00044339">
      <w:pPr>
        <w:pStyle w:val="Corpotesto"/>
        <w:numPr>
          <w:ilvl w:val="0"/>
          <w:numId w:val="11"/>
        </w:numPr>
        <w:ind w:right="3"/>
        <w:jc w:val="both"/>
        <w:rPr>
          <w:rFonts w:ascii="Verdana" w:hAnsi="Verdana"/>
          <w:sz w:val="22"/>
          <w:szCs w:val="22"/>
        </w:rPr>
      </w:pPr>
      <w:r w:rsidRPr="00044339">
        <w:rPr>
          <w:rFonts w:ascii="Verdana" w:hAnsi="Verdana"/>
          <w:sz w:val="22"/>
          <w:szCs w:val="22"/>
        </w:rPr>
        <w:t>copia delle fatture intestate al beneficiario o ai beneficiari e/o dei documenti di spesa;</w:t>
      </w:r>
    </w:p>
    <w:p w:rsidR="00044339" w:rsidRPr="00044339" w:rsidRDefault="00044339" w:rsidP="00044339">
      <w:pPr>
        <w:pStyle w:val="Corpotesto"/>
        <w:numPr>
          <w:ilvl w:val="0"/>
          <w:numId w:val="11"/>
        </w:numPr>
        <w:ind w:right="3"/>
        <w:jc w:val="both"/>
        <w:rPr>
          <w:rFonts w:ascii="Verdana" w:hAnsi="Verdana"/>
          <w:sz w:val="22"/>
          <w:szCs w:val="22"/>
        </w:rPr>
      </w:pPr>
      <w:r w:rsidRPr="00044339">
        <w:rPr>
          <w:rFonts w:ascii="Verdana" w:hAnsi="Verdana"/>
          <w:sz w:val="22"/>
          <w:szCs w:val="22"/>
        </w:rPr>
        <w:t>dichiarazione del legale rappresentante attestante che la documentazione prodotta è completa e veritiera, che l’attività si è svolta nel rispetto della normativa fiscale e dell'avvenuto pagamento delle fatture e dei documenti di spesa.</w:t>
      </w:r>
    </w:p>
    <w:p w:rsidR="00044339" w:rsidRPr="00044339" w:rsidRDefault="00044339" w:rsidP="00044339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</w:p>
    <w:p w:rsidR="00044339" w:rsidRPr="00044339" w:rsidRDefault="00044339" w:rsidP="00044339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Per e</w:t>
      </w:r>
      <w:r w:rsidRPr="00044339">
        <w:rPr>
          <w:rFonts w:ascii="Verdana" w:hAnsi="Verdana"/>
          <w:sz w:val="22"/>
          <w:szCs w:val="22"/>
        </w:rPr>
        <w:t xml:space="preserve">ventuali spese non documentabili (a titolo esemplificativo: spese telefoniche, di cancelleria, per servizi bancari e fiscali ecc..) </w:t>
      </w:r>
      <w:r>
        <w:rPr>
          <w:rFonts w:ascii="Verdana" w:hAnsi="Verdana"/>
          <w:sz w:val="22"/>
          <w:szCs w:val="22"/>
        </w:rPr>
        <w:t>si rimanda al testo di schema di convenzione allegato</w:t>
      </w:r>
      <w:r w:rsidRPr="00044339">
        <w:rPr>
          <w:rFonts w:ascii="Verdana" w:hAnsi="Verdana"/>
          <w:sz w:val="22"/>
          <w:szCs w:val="22"/>
        </w:rPr>
        <w:t>.</w:t>
      </w:r>
    </w:p>
    <w:p w:rsidR="00044339" w:rsidRPr="00044339" w:rsidRDefault="00044339" w:rsidP="00044339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  <w:r w:rsidRPr="00044339">
        <w:rPr>
          <w:rFonts w:ascii="Verdana" w:hAnsi="Verdana"/>
          <w:sz w:val="22"/>
          <w:szCs w:val="22"/>
        </w:rPr>
        <w:t>La mancata presentazione della suddetta documentazione, entro i termini suindicati, nonché la mancata effettuazione o la modifica non autorizzata dell’iniziativa stessa o dell’attività per cui è stato concesso il contributo, determina la decadenza da quest’ultimo.</w:t>
      </w:r>
    </w:p>
    <w:p w:rsidR="009A022C" w:rsidRPr="0056415F" w:rsidRDefault="00044339" w:rsidP="00044339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  <w:r w:rsidRPr="00044339">
        <w:rPr>
          <w:rFonts w:ascii="Verdana" w:hAnsi="Verdana"/>
          <w:sz w:val="22"/>
          <w:szCs w:val="22"/>
        </w:rPr>
        <w:lastRenderedPageBreak/>
        <w:t>In caso di realizzazione parziale o di modifica autorizzata dell’attività/iniziativa il contributo può essere liquidato in proporzione.</w:t>
      </w:r>
    </w:p>
    <w:p w:rsidR="009A022C" w:rsidRPr="0056415F" w:rsidRDefault="009A022C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</w:p>
    <w:p w:rsidR="001E5406" w:rsidRPr="0056415F" w:rsidRDefault="00B677E9" w:rsidP="0056415F">
      <w:pPr>
        <w:pStyle w:val="Titolo1"/>
        <w:spacing w:after="60"/>
        <w:ind w:left="0" w:right="6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 xml:space="preserve">Art. </w:t>
      </w:r>
      <w:r w:rsidR="00E43DAF" w:rsidRPr="0056415F">
        <w:rPr>
          <w:rFonts w:ascii="Verdana" w:hAnsi="Verdana"/>
          <w:sz w:val="22"/>
          <w:szCs w:val="22"/>
        </w:rPr>
        <w:t>10</w:t>
      </w:r>
      <w:r w:rsidR="00DB0967" w:rsidRPr="0056415F">
        <w:rPr>
          <w:rFonts w:ascii="Verdana" w:hAnsi="Verdana"/>
          <w:sz w:val="22"/>
          <w:szCs w:val="22"/>
        </w:rPr>
        <w:t>)</w:t>
      </w:r>
      <w:r w:rsidRPr="0056415F">
        <w:rPr>
          <w:rFonts w:ascii="Verdana" w:hAnsi="Verdana"/>
          <w:sz w:val="22"/>
          <w:szCs w:val="22"/>
        </w:rPr>
        <w:t xml:space="preserve"> - Trattamento dei dati</w:t>
      </w:r>
    </w:p>
    <w:p w:rsidR="001E5406" w:rsidRPr="0056415F" w:rsidRDefault="0056415F" w:rsidP="0056415F">
      <w:pPr>
        <w:tabs>
          <w:tab w:val="left" w:pos="502"/>
        </w:tabs>
        <w:ind w:right="3"/>
        <w:jc w:val="both"/>
        <w:rPr>
          <w:rFonts w:ascii="Verdana" w:hAnsi="Verdana"/>
        </w:rPr>
      </w:pPr>
      <w:r w:rsidRPr="0056415F">
        <w:rPr>
          <w:rFonts w:ascii="Verdana" w:hAnsi="Verdana"/>
        </w:rPr>
        <w:t>Ai sensi del Regolamento UE 2016/679 e del D.Lgs. del 30.06.2003, n.196 e ss.m</w:t>
      </w:r>
      <w:r>
        <w:rPr>
          <w:rFonts w:ascii="Verdana" w:hAnsi="Verdana"/>
        </w:rPr>
        <w:t>m</w:t>
      </w:r>
      <w:r w:rsidRPr="0056415F">
        <w:rPr>
          <w:rFonts w:ascii="Verdana" w:hAnsi="Verdana"/>
        </w:rPr>
        <w:t>.e</w:t>
      </w:r>
      <w:r>
        <w:rPr>
          <w:rFonts w:ascii="Verdana" w:hAnsi="Verdana"/>
        </w:rPr>
        <w:t xml:space="preserve"> i</w:t>
      </w:r>
      <w:r w:rsidRPr="0056415F">
        <w:rPr>
          <w:rFonts w:ascii="Verdana" w:hAnsi="Verdana"/>
        </w:rPr>
        <w:t>i. “Codice in materia di protezione dei dati personali”, s’informa che i dati personali forniti e raccolti in occasione della procedura a evidenza pubblica per l’affidamento di cui al presente avviso</w:t>
      </w:r>
      <w:r w:rsidRPr="0056415F">
        <w:rPr>
          <w:rFonts w:ascii="Verdana" w:hAnsi="Verdana"/>
          <w:spacing w:val="-16"/>
        </w:rPr>
        <w:t xml:space="preserve"> </w:t>
      </w:r>
      <w:r w:rsidRPr="0056415F">
        <w:rPr>
          <w:rFonts w:ascii="Verdana" w:hAnsi="Verdana"/>
        </w:rPr>
        <w:t>saranno:</w:t>
      </w:r>
    </w:p>
    <w:p w:rsidR="001E5406" w:rsidRPr="0056415F" w:rsidRDefault="00B677E9" w:rsidP="00044339">
      <w:pPr>
        <w:pStyle w:val="Paragrafoelenco"/>
        <w:numPr>
          <w:ilvl w:val="0"/>
          <w:numId w:val="2"/>
        </w:numPr>
        <w:ind w:left="284" w:right="3" w:hanging="284"/>
        <w:jc w:val="both"/>
        <w:rPr>
          <w:rFonts w:ascii="Verdana" w:hAnsi="Verdana"/>
        </w:rPr>
      </w:pPr>
      <w:r w:rsidRPr="0056415F">
        <w:rPr>
          <w:rFonts w:ascii="Verdana" w:hAnsi="Verdana"/>
        </w:rPr>
        <w:t>utilizzati esclusivamente in funzione e per i fini della procedura di cui al presente</w:t>
      </w:r>
      <w:r w:rsidRPr="0056415F">
        <w:rPr>
          <w:rFonts w:ascii="Verdana" w:hAnsi="Verdana"/>
          <w:spacing w:val="-33"/>
        </w:rPr>
        <w:t xml:space="preserve"> </w:t>
      </w:r>
      <w:r w:rsidRPr="0056415F">
        <w:rPr>
          <w:rFonts w:ascii="Verdana" w:hAnsi="Verdana"/>
        </w:rPr>
        <w:t>avviso pubblico;</w:t>
      </w:r>
    </w:p>
    <w:p w:rsidR="001E5406" w:rsidRPr="0056415F" w:rsidRDefault="00B677E9" w:rsidP="00044339">
      <w:pPr>
        <w:pStyle w:val="Paragrafoelenco"/>
        <w:numPr>
          <w:ilvl w:val="0"/>
          <w:numId w:val="2"/>
        </w:numPr>
        <w:ind w:left="284" w:right="3" w:hanging="284"/>
        <w:jc w:val="both"/>
        <w:rPr>
          <w:rFonts w:ascii="Verdana" w:hAnsi="Verdana"/>
        </w:rPr>
      </w:pPr>
      <w:r w:rsidRPr="0056415F">
        <w:rPr>
          <w:rFonts w:ascii="Verdana" w:hAnsi="Verdana"/>
        </w:rPr>
        <w:t>trattati con liceità e correttezza, nella piena tutela dei diritti dei partecipanti e della</w:t>
      </w:r>
      <w:r w:rsidRPr="0056415F">
        <w:rPr>
          <w:rFonts w:ascii="Verdana" w:hAnsi="Verdana"/>
          <w:spacing w:val="-29"/>
        </w:rPr>
        <w:t xml:space="preserve"> </w:t>
      </w:r>
      <w:r w:rsidRPr="0056415F">
        <w:rPr>
          <w:rFonts w:ascii="Verdana" w:hAnsi="Verdana"/>
        </w:rPr>
        <w:t>loro riservatezza;</w:t>
      </w:r>
    </w:p>
    <w:p w:rsidR="001E5406" w:rsidRPr="0056415F" w:rsidRDefault="00B677E9" w:rsidP="00044339">
      <w:pPr>
        <w:pStyle w:val="Paragrafoelenco"/>
        <w:numPr>
          <w:ilvl w:val="0"/>
          <w:numId w:val="2"/>
        </w:numPr>
        <w:ind w:left="284" w:right="3" w:hanging="284"/>
        <w:jc w:val="both"/>
        <w:rPr>
          <w:rFonts w:ascii="Verdana" w:hAnsi="Verdana"/>
        </w:rPr>
      </w:pPr>
      <w:r w:rsidRPr="0056415F">
        <w:rPr>
          <w:rFonts w:ascii="Verdana" w:hAnsi="Verdana"/>
        </w:rPr>
        <w:t>registrati, organizzati e conservati in archivi informatici e/o cartacei;</w:t>
      </w:r>
    </w:p>
    <w:p w:rsidR="001E5406" w:rsidRPr="0056415F" w:rsidRDefault="00B677E9" w:rsidP="00044339">
      <w:pPr>
        <w:pStyle w:val="Paragrafoelenco"/>
        <w:numPr>
          <w:ilvl w:val="0"/>
          <w:numId w:val="2"/>
        </w:numPr>
        <w:ind w:left="284" w:right="3" w:hanging="284"/>
        <w:jc w:val="both"/>
        <w:rPr>
          <w:rFonts w:ascii="Verdana" w:hAnsi="Verdana"/>
        </w:rPr>
      </w:pPr>
      <w:r w:rsidRPr="0056415F">
        <w:rPr>
          <w:rFonts w:ascii="Verdana" w:hAnsi="Verdana"/>
        </w:rPr>
        <w:t xml:space="preserve">conservati, sino alla conclusione del procedimento, presso </w:t>
      </w:r>
      <w:r w:rsidR="0094642D">
        <w:rPr>
          <w:rFonts w:ascii="Verdana" w:hAnsi="Verdana"/>
        </w:rPr>
        <w:t>il settore</w:t>
      </w:r>
      <w:r w:rsidRPr="0056415F">
        <w:rPr>
          <w:rFonts w:ascii="Verdana" w:hAnsi="Verdana"/>
        </w:rPr>
        <w:t xml:space="preserve"> area 3, nella responsabilità del dirigente stesso Arch. </w:t>
      </w:r>
      <w:r w:rsidR="00DB0967" w:rsidRPr="0056415F">
        <w:rPr>
          <w:rFonts w:ascii="Verdana" w:hAnsi="Verdana"/>
        </w:rPr>
        <w:t>Roberto Bolondi</w:t>
      </w:r>
      <w:r w:rsidRPr="0056415F">
        <w:rPr>
          <w:rFonts w:ascii="Verdana" w:hAnsi="Verdana"/>
        </w:rPr>
        <w:t>, responsabile del trattamento dei</w:t>
      </w:r>
      <w:r w:rsidRPr="0056415F">
        <w:rPr>
          <w:rFonts w:ascii="Verdana" w:hAnsi="Verdana"/>
          <w:spacing w:val="-5"/>
        </w:rPr>
        <w:t xml:space="preserve"> </w:t>
      </w:r>
      <w:r w:rsidRPr="0056415F">
        <w:rPr>
          <w:rFonts w:ascii="Verdana" w:hAnsi="Verdana"/>
        </w:rPr>
        <w:t>dati.</w:t>
      </w:r>
    </w:p>
    <w:p w:rsidR="001E5406" w:rsidRPr="0056415F" w:rsidRDefault="001E5406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</w:p>
    <w:p w:rsidR="001E5406" w:rsidRPr="0056415F" w:rsidRDefault="00B677E9" w:rsidP="0056415F">
      <w:pPr>
        <w:tabs>
          <w:tab w:val="left" w:pos="502"/>
        </w:tabs>
        <w:ind w:right="3"/>
        <w:jc w:val="both"/>
        <w:rPr>
          <w:rFonts w:ascii="Verdana" w:hAnsi="Verdana"/>
        </w:rPr>
      </w:pPr>
      <w:r w:rsidRPr="0056415F">
        <w:rPr>
          <w:rFonts w:ascii="Verdana" w:hAnsi="Verdana"/>
        </w:rPr>
        <w:t>I partecipanti, con la presentazione delle istanze, consentono il trattamento dei propri dati,</w:t>
      </w:r>
      <w:r w:rsidRPr="0056415F">
        <w:rPr>
          <w:rFonts w:ascii="Verdana" w:hAnsi="Verdana"/>
          <w:spacing w:val="-4"/>
        </w:rPr>
        <w:t xml:space="preserve"> </w:t>
      </w:r>
      <w:r w:rsidRPr="0056415F">
        <w:rPr>
          <w:rFonts w:ascii="Verdana" w:hAnsi="Verdana"/>
        </w:rPr>
        <w:t>anche</w:t>
      </w:r>
      <w:r w:rsidRPr="0056415F">
        <w:rPr>
          <w:rFonts w:ascii="Verdana" w:hAnsi="Verdana"/>
          <w:spacing w:val="-2"/>
        </w:rPr>
        <w:t xml:space="preserve"> </w:t>
      </w:r>
      <w:r w:rsidRPr="0056415F">
        <w:rPr>
          <w:rFonts w:ascii="Verdana" w:hAnsi="Verdana"/>
        </w:rPr>
        <w:t>personali,</w:t>
      </w:r>
      <w:r w:rsidRPr="0056415F">
        <w:rPr>
          <w:rFonts w:ascii="Verdana" w:hAnsi="Verdana"/>
          <w:spacing w:val="-4"/>
        </w:rPr>
        <w:t xml:space="preserve"> </w:t>
      </w:r>
      <w:r w:rsidRPr="0056415F">
        <w:rPr>
          <w:rFonts w:ascii="Verdana" w:hAnsi="Verdana"/>
        </w:rPr>
        <w:t>ai</w:t>
      </w:r>
      <w:r w:rsidRPr="0056415F">
        <w:rPr>
          <w:rFonts w:ascii="Verdana" w:hAnsi="Verdana"/>
          <w:spacing w:val="-3"/>
        </w:rPr>
        <w:t xml:space="preserve"> </w:t>
      </w:r>
      <w:r w:rsidRPr="0056415F">
        <w:rPr>
          <w:rFonts w:ascii="Verdana" w:hAnsi="Verdana"/>
        </w:rPr>
        <w:t>sensi</w:t>
      </w:r>
      <w:r w:rsidRPr="0056415F">
        <w:rPr>
          <w:rFonts w:ascii="Verdana" w:hAnsi="Verdana"/>
          <w:spacing w:val="-5"/>
        </w:rPr>
        <w:t xml:space="preserve"> </w:t>
      </w:r>
      <w:r w:rsidR="00B3282C" w:rsidRPr="0056415F">
        <w:rPr>
          <w:rFonts w:ascii="Verdana" w:hAnsi="Verdana"/>
        </w:rPr>
        <w:t xml:space="preserve">del Regolamento UE 2016/679 e </w:t>
      </w:r>
      <w:r w:rsidRPr="0056415F">
        <w:rPr>
          <w:rFonts w:ascii="Verdana" w:hAnsi="Verdana"/>
        </w:rPr>
        <w:t>dell’art.</w:t>
      </w:r>
      <w:r w:rsidRPr="0056415F">
        <w:rPr>
          <w:rFonts w:ascii="Verdana" w:hAnsi="Verdana"/>
          <w:spacing w:val="-2"/>
        </w:rPr>
        <w:t xml:space="preserve"> </w:t>
      </w:r>
      <w:r w:rsidRPr="0056415F">
        <w:rPr>
          <w:rFonts w:ascii="Verdana" w:hAnsi="Verdana"/>
        </w:rPr>
        <w:t>13</w:t>
      </w:r>
      <w:r w:rsidRPr="0056415F">
        <w:rPr>
          <w:rFonts w:ascii="Verdana" w:hAnsi="Verdana"/>
          <w:spacing w:val="-1"/>
        </w:rPr>
        <w:t xml:space="preserve"> </w:t>
      </w:r>
      <w:r w:rsidRPr="0056415F">
        <w:rPr>
          <w:rFonts w:ascii="Verdana" w:hAnsi="Verdana"/>
        </w:rPr>
        <w:t>del</w:t>
      </w:r>
      <w:r w:rsidRPr="0056415F">
        <w:rPr>
          <w:rFonts w:ascii="Verdana" w:hAnsi="Verdana"/>
          <w:spacing w:val="-5"/>
        </w:rPr>
        <w:t xml:space="preserve"> </w:t>
      </w:r>
      <w:r w:rsidRPr="0056415F">
        <w:rPr>
          <w:rFonts w:ascii="Verdana" w:hAnsi="Verdana"/>
        </w:rPr>
        <w:t>D.</w:t>
      </w:r>
      <w:r w:rsidR="008410AD" w:rsidRPr="0056415F">
        <w:rPr>
          <w:rFonts w:ascii="Verdana" w:hAnsi="Verdana"/>
        </w:rPr>
        <w:t>L</w:t>
      </w:r>
      <w:r w:rsidRPr="0056415F">
        <w:rPr>
          <w:rFonts w:ascii="Verdana" w:hAnsi="Verdana"/>
        </w:rPr>
        <w:t>gs.</w:t>
      </w:r>
      <w:r w:rsidRPr="0056415F">
        <w:rPr>
          <w:rFonts w:ascii="Verdana" w:hAnsi="Verdana"/>
          <w:spacing w:val="-2"/>
        </w:rPr>
        <w:t xml:space="preserve"> </w:t>
      </w:r>
      <w:r w:rsidRPr="0056415F">
        <w:rPr>
          <w:rFonts w:ascii="Verdana" w:hAnsi="Verdana"/>
        </w:rPr>
        <w:t>196/2003,</w:t>
      </w:r>
      <w:r w:rsidRPr="0056415F">
        <w:rPr>
          <w:rFonts w:ascii="Verdana" w:hAnsi="Verdana"/>
          <w:spacing w:val="-2"/>
        </w:rPr>
        <w:t xml:space="preserve"> </w:t>
      </w:r>
      <w:r w:rsidRPr="0056415F">
        <w:rPr>
          <w:rFonts w:ascii="Verdana" w:hAnsi="Verdana"/>
        </w:rPr>
        <w:t>in</w:t>
      </w:r>
      <w:r w:rsidRPr="0056415F">
        <w:rPr>
          <w:rFonts w:ascii="Verdana" w:hAnsi="Verdana"/>
          <w:spacing w:val="-4"/>
        </w:rPr>
        <w:t xml:space="preserve"> </w:t>
      </w:r>
      <w:r w:rsidRPr="0056415F">
        <w:rPr>
          <w:rFonts w:ascii="Verdana" w:hAnsi="Verdana"/>
        </w:rPr>
        <w:t>funzione</w:t>
      </w:r>
      <w:r w:rsidRPr="0056415F">
        <w:rPr>
          <w:rFonts w:ascii="Verdana" w:hAnsi="Verdana"/>
          <w:spacing w:val="-2"/>
        </w:rPr>
        <w:t xml:space="preserve"> </w:t>
      </w:r>
      <w:r w:rsidRPr="0056415F">
        <w:rPr>
          <w:rFonts w:ascii="Verdana" w:hAnsi="Verdana"/>
        </w:rPr>
        <w:t>e</w:t>
      </w:r>
      <w:r w:rsidRPr="0056415F">
        <w:rPr>
          <w:rFonts w:ascii="Verdana" w:hAnsi="Verdana"/>
          <w:spacing w:val="-1"/>
        </w:rPr>
        <w:t xml:space="preserve"> </w:t>
      </w:r>
      <w:r w:rsidRPr="0056415F">
        <w:rPr>
          <w:rFonts w:ascii="Verdana" w:hAnsi="Verdana"/>
        </w:rPr>
        <w:t>per</w:t>
      </w:r>
      <w:r w:rsidRPr="0056415F">
        <w:rPr>
          <w:rFonts w:ascii="Verdana" w:hAnsi="Verdana"/>
          <w:spacing w:val="-1"/>
        </w:rPr>
        <w:t xml:space="preserve"> </w:t>
      </w:r>
      <w:r w:rsidRPr="0056415F">
        <w:rPr>
          <w:rFonts w:ascii="Verdana" w:hAnsi="Verdana"/>
        </w:rPr>
        <w:t>i</w:t>
      </w:r>
      <w:r w:rsidRPr="0056415F">
        <w:rPr>
          <w:rFonts w:ascii="Verdana" w:hAnsi="Verdana"/>
          <w:spacing w:val="-5"/>
        </w:rPr>
        <w:t xml:space="preserve"> </w:t>
      </w:r>
      <w:r w:rsidRPr="0056415F">
        <w:rPr>
          <w:rFonts w:ascii="Verdana" w:hAnsi="Verdana"/>
        </w:rPr>
        <w:t>fini</w:t>
      </w:r>
      <w:r w:rsidRPr="0056415F">
        <w:rPr>
          <w:rFonts w:ascii="Verdana" w:hAnsi="Verdana"/>
          <w:spacing w:val="-4"/>
        </w:rPr>
        <w:t xml:space="preserve"> </w:t>
      </w:r>
      <w:r w:rsidRPr="0056415F">
        <w:rPr>
          <w:rFonts w:ascii="Verdana" w:hAnsi="Verdana"/>
        </w:rPr>
        <w:t>della partecipazione al presente procedimento pubblico, dati richiesti obbligatoriamente per consentire il regolare svolgimento delle procedure di</w:t>
      </w:r>
      <w:r w:rsidRPr="0056415F">
        <w:rPr>
          <w:rFonts w:ascii="Verdana" w:hAnsi="Verdana"/>
          <w:spacing w:val="-5"/>
        </w:rPr>
        <w:t xml:space="preserve"> </w:t>
      </w:r>
      <w:r w:rsidRPr="0056415F">
        <w:rPr>
          <w:rFonts w:ascii="Verdana" w:hAnsi="Verdana"/>
        </w:rPr>
        <w:t>selezione.</w:t>
      </w:r>
      <w:r w:rsidR="009C15A8">
        <w:rPr>
          <w:rFonts w:ascii="Verdana" w:hAnsi="Verdana"/>
        </w:rPr>
        <w:t xml:space="preserve"> </w:t>
      </w:r>
      <w:r w:rsidRPr="0056415F">
        <w:rPr>
          <w:rFonts w:ascii="Verdana" w:hAnsi="Verdana"/>
        </w:rPr>
        <w:t xml:space="preserve">I dati potranno essere comunicati a soggetti terzi e/o privati, inclusi i partecipanti che partecipano alla procedura e ogni soggetto che abbia interesse ai sensi della Legge 241/90, anche tramite sistemi </w:t>
      </w:r>
      <w:r w:rsidR="0056415F" w:rsidRPr="0056415F">
        <w:rPr>
          <w:rFonts w:ascii="Verdana" w:hAnsi="Verdana"/>
        </w:rPr>
        <w:t>d’</w:t>
      </w:r>
      <w:r w:rsidRPr="0056415F">
        <w:rPr>
          <w:rFonts w:ascii="Verdana" w:hAnsi="Verdana"/>
        </w:rPr>
        <w:t>interconnessione, sia per il riscontro della loro esattezza</w:t>
      </w:r>
      <w:r w:rsidRPr="0056415F">
        <w:rPr>
          <w:rFonts w:ascii="Verdana" w:hAnsi="Verdana"/>
          <w:spacing w:val="-36"/>
        </w:rPr>
        <w:t xml:space="preserve"> </w:t>
      </w:r>
      <w:r w:rsidRPr="0056415F">
        <w:rPr>
          <w:rFonts w:ascii="Verdana" w:hAnsi="Verdana"/>
        </w:rPr>
        <w:t>e completezza, sia per ogni eventualità legata al presente</w:t>
      </w:r>
      <w:r w:rsidRPr="0056415F">
        <w:rPr>
          <w:rFonts w:ascii="Verdana" w:hAnsi="Verdana"/>
          <w:spacing w:val="-7"/>
        </w:rPr>
        <w:t xml:space="preserve"> </w:t>
      </w:r>
      <w:r w:rsidRPr="0056415F">
        <w:rPr>
          <w:rFonts w:ascii="Verdana" w:hAnsi="Verdana"/>
        </w:rPr>
        <w:t>procedimento.</w:t>
      </w:r>
      <w:r w:rsidR="009C15A8">
        <w:rPr>
          <w:rFonts w:ascii="Verdana" w:hAnsi="Verdana"/>
        </w:rPr>
        <w:t xml:space="preserve"> </w:t>
      </w:r>
      <w:r w:rsidRPr="0056415F">
        <w:rPr>
          <w:rFonts w:ascii="Verdana" w:hAnsi="Verdana"/>
        </w:rPr>
        <w:t xml:space="preserve">L’interessato potrà esercitare i diritti di cui </w:t>
      </w:r>
      <w:r w:rsidR="00B3282C">
        <w:rPr>
          <w:rFonts w:ascii="Verdana" w:hAnsi="Verdana"/>
        </w:rPr>
        <w:t>ex</w:t>
      </w:r>
      <w:r w:rsidR="00B3282C" w:rsidRPr="0056415F">
        <w:rPr>
          <w:rFonts w:ascii="Verdana" w:hAnsi="Verdana"/>
        </w:rPr>
        <w:t xml:space="preserve"> </w:t>
      </w:r>
      <w:r w:rsidRPr="0056415F">
        <w:rPr>
          <w:rFonts w:ascii="Verdana" w:hAnsi="Verdana"/>
        </w:rPr>
        <w:t>art. 7 del D.Lgs.</w:t>
      </w:r>
      <w:r w:rsidRPr="0056415F">
        <w:rPr>
          <w:rFonts w:ascii="Verdana" w:hAnsi="Verdana"/>
          <w:spacing w:val="-20"/>
        </w:rPr>
        <w:t xml:space="preserve"> </w:t>
      </w:r>
      <w:r w:rsidRPr="0056415F">
        <w:rPr>
          <w:rFonts w:ascii="Verdana" w:hAnsi="Verdana"/>
        </w:rPr>
        <w:t>196/2003.</w:t>
      </w:r>
    </w:p>
    <w:p w:rsidR="001E5406" w:rsidRPr="0056415F" w:rsidRDefault="001E5406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</w:p>
    <w:p w:rsidR="001E5406" w:rsidRPr="0056415F" w:rsidRDefault="00B677E9" w:rsidP="0056415F">
      <w:pPr>
        <w:pStyle w:val="Titolo1"/>
        <w:spacing w:after="60"/>
        <w:ind w:left="0" w:right="6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Art. 1</w:t>
      </w:r>
      <w:r w:rsidR="00DB0967" w:rsidRPr="0056415F">
        <w:rPr>
          <w:rFonts w:ascii="Verdana" w:hAnsi="Verdana"/>
          <w:sz w:val="22"/>
          <w:szCs w:val="22"/>
        </w:rPr>
        <w:t>1)</w:t>
      </w:r>
      <w:r w:rsidRPr="0056415F">
        <w:rPr>
          <w:rFonts w:ascii="Verdana" w:hAnsi="Verdana"/>
          <w:sz w:val="22"/>
          <w:szCs w:val="22"/>
        </w:rPr>
        <w:t xml:space="preserve"> - Informazioni</w:t>
      </w:r>
    </w:p>
    <w:p w:rsidR="001E5406" w:rsidRPr="0056415F" w:rsidRDefault="00B677E9" w:rsidP="0056415F">
      <w:pPr>
        <w:tabs>
          <w:tab w:val="left" w:pos="502"/>
        </w:tabs>
        <w:ind w:right="3"/>
        <w:jc w:val="both"/>
        <w:rPr>
          <w:rFonts w:ascii="Verdana" w:hAnsi="Verdana"/>
        </w:rPr>
      </w:pPr>
      <w:r w:rsidRPr="0056415F">
        <w:rPr>
          <w:rFonts w:ascii="Verdana" w:hAnsi="Verdana"/>
        </w:rPr>
        <w:t>Il presente avviso, coi relativi allegati, è disponibile e scaricabile dal sito del</w:t>
      </w:r>
      <w:r w:rsidRPr="0056415F">
        <w:rPr>
          <w:rFonts w:ascii="Verdana" w:hAnsi="Verdana"/>
          <w:spacing w:val="-29"/>
        </w:rPr>
        <w:t xml:space="preserve"> </w:t>
      </w:r>
      <w:r w:rsidRPr="0056415F">
        <w:rPr>
          <w:rFonts w:ascii="Verdana" w:hAnsi="Verdana"/>
        </w:rPr>
        <w:t>Comune all’indirizz</w:t>
      </w:r>
      <w:hyperlink r:id="rId8" w:history="1">
        <w:r w:rsidR="008410AD" w:rsidRPr="0056415F">
          <w:rPr>
            <w:rStyle w:val="Collegamentoipertestuale"/>
            <w:rFonts w:ascii="Verdana" w:hAnsi="Verdana" w:cs="Arial"/>
            <w:color w:val="auto"/>
            <w:u w:val="none"/>
          </w:rPr>
          <w:t xml:space="preserve">o: </w:t>
        </w:r>
        <w:r w:rsidR="008410AD" w:rsidRPr="0056415F">
          <w:rPr>
            <w:rStyle w:val="Collegamentoipertestuale"/>
            <w:rFonts w:ascii="Verdana" w:hAnsi="Verdana" w:cs="Arial"/>
            <w:color w:val="auto"/>
          </w:rPr>
          <w:t>http://www.comune.fiorano.mo.it</w:t>
        </w:r>
      </w:hyperlink>
      <w:r w:rsidR="008410AD" w:rsidRPr="0056415F">
        <w:rPr>
          <w:rFonts w:ascii="Verdana" w:hAnsi="Verdana"/>
        </w:rPr>
        <w:t xml:space="preserve"> </w:t>
      </w:r>
      <w:r w:rsidRPr="0056415F">
        <w:rPr>
          <w:rFonts w:ascii="Verdana" w:hAnsi="Verdana"/>
        </w:rPr>
        <w:t>nella sezione -&gt; Amministrazione -&gt; Trasparenza -&gt; Altri bandi e</w:t>
      </w:r>
      <w:r w:rsidRPr="0056415F">
        <w:rPr>
          <w:rFonts w:ascii="Verdana" w:hAnsi="Verdana"/>
          <w:spacing w:val="-2"/>
        </w:rPr>
        <w:t xml:space="preserve"> </w:t>
      </w:r>
      <w:r w:rsidRPr="0056415F">
        <w:rPr>
          <w:rFonts w:ascii="Verdana" w:hAnsi="Verdana"/>
        </w:rPr>
        <w:t>avvisi.</w:t>
      </w:r>
    </w:p>
    <w:p w:rsidR="00DB0967" w:rsidRPr="0056415F" w:rsidRDefault="00B677E9" w:rsidP="0056415F">
      <w:pPr>
        <w:tabs>
          <w:tab w:val="left" w:pos="502"/>
        </w:tabs>
        <w:ind w:right="3"/>
        <w:jc w:val="both"/>
        <w:rPr>
          <w:rFonts w:ascii="Verdana" w:hAnsi="Verdana"/>
        </w:rPr>
      </w:pPr>
      <w:r w:rsidRPr="0056415F">
        <w:rPr>
          <w:rFonts w:ascii="Verdana" w:hAnsi="Verdana"/>
        </w:rPr>
        <w:t xml:space="preserve">Per eventuali informazioni e chiarimenti rivolgersi al Servizio Ambiente del Comune di </w:t>
      </w:r>
      <w:r w:rsidR="00DB0967" w:rsidRPr="0056415F">
        <w:rPr>
          <w:rFonts w:ascii="Verdana" w:hAnsi="Verdana"/>
        </w:rPr>
        <w:t>Fiorano</w:t>
      </w:r>
      <w:r w:rsidRPr="0056415F">
        <w:rPr>
          <w:rFonts w:ascii="Verdana" w:hAnsi="Verdana"/>
        </w:rPr>
        <w:t xml:space="preserve"> scrivendo all'indirizzo PEC </w:t>
      </w:r>
      <w:hyperlink r:id="rId9" w:history="1">
        <w:r w:rsidR="00DB0967" w:rsidRPr="0056415F">
          <w:rPr>
            <w:rStyle w:val="Collegamentoipertestuale"/>
            <w:rFonts w:ascii="Verdana" w:hAnsi="Verdana" w:cs="Arial"/>
          </w:rPr>
          <w:t>ambiente@cert.fiorano.it</w:t>
        </w:r>
      </w:hyperlink>
    </w:p>
    <w:p w:rsidR="001E5406" w:rsidRPr="0056415F" w:rsidRDefault="00DB0967" w:rsidP="0056415F">
      <w:pPr>
        <w:tabs>
          <w:tab w:val="left" w:pos="502"/>
        </w:tabs>
        <w:ind w:right="3"/>
        <w:jc w:val="both"/>
        <w:rPr>
          <w:rFonts w:ascii="Verdana" w:hAnsi="Verdana"/>
        </w:rPr>
      </w:pPr>
      <w:r w:rsidRPr="0056415F">
        <w:rPr>
          <w:rFonts w:ascii="Verdana" w:hAnsi="Verdana"/>
        </w:rPr>
        <w:t>L</w:t>
      </w:r>
      <w:r w:rsidR="00B677E9" w:rsidRPr="0056415F">
        <w:rPr>
          <w:rFonts w:ascii="Verdana" w:hAnsi="Verdana"/>
        </w:rPr>
        <w:t>’Organismo responsabile delle procedure di ricorso è il Tribunale Amministrativo Regionale dell’Emilia Romagna Strada Maggiore 53 - 40125 Bologna - Italia; qualsiasi altra controversia derivante dall'esecuzione della convenzione che sarà sottoscritta tra le parti e che non si potrà dirimere consensualmente sarà deferita al Tribunale di</w:t>
      </w:r>
      <w:r w:rsidR="00B677E9" w:rsidRPr="0056415F">
        <w:rPr>
          <w:rFonts w:ascii="Verdana" w:hAnsi="Verdana"/>
          <w:spacing w:val="-31"/>
        </w:rPr>
        <w:t xml:space="preserve"> </w:t>
      </w:r>
      <w:r w:rsidR="00B677E9" w:rsidRPr="0056415F">
        <w:rPr>
          <w:rFonts w:ascii="Verdana" w:hAnsi="Verdana"/>
        </w:rPr>
        <w:t>Modena.</w:t>
      </w:r>
      <w:r w:rsidR="00D32F30">
        <w:rPr>
          <w:rFonts w:ascii="Verdana" w:hAnsi="Verdana"/>
        </w:rPr>
        <w:t xml:space="preserve"> </w:t>
      </w:r>
      <w:r w:rsidR="00B677E9" w:rsidRPr="0056415F">
        <w:rPr>
          <w:rFonts w:ascii="Verdana" w:hAnsi="Verdana"/>
        </w:rPr>
        <w:t>Il responsabile del procedimento</w:t>
      </w:r>
      <w:r w:rsidR="008410AD" w:rsidRPr="0056415F">
        <w:rPr>
          <w:rFonts w:ascii="Verdana" w:hAnsi="Verdana"/>
        </w:rPr>
        <w:t>, ai sensi della L. 241/1990, è</w:t>
      </w:r>
      <w:r w:rsidR="00B677E9" w:rsidRPr="0056415F">
        <w:rPr>
          <w:rFonts w:ascii="Verdana" w:hAnsi="Verdana"/>
        </w:rPr>
        <w:t xml:space="preserve"> l'Arch. </w:t>
      </w:r>
      <w:r w:rsidRPr="0056415F">
        <w:rPr>
          <w:rFonts w:ascii="Verdana" w:hAnsi="Verdana"/>
        </w:rPr>
        <w:t>Roberto Bolondi</w:t>
      </w:r>
      <w:r w:rsidR="00B677E9" w:rsidRPr="0056415F">
        <w:rPr>
          <w:rFonts w:ascii="Verdana" w:hAnsi="Verdana"/>
        </w:rPr>
        <w:t xml:space="preserve"> Dirigente Area 3 - Comune di</w:t>
      </w:r>
      <w:r w:rsidR="00B677E9" w:rsidRPr="0056415F">
        <w:rPr>
          <w:rFonts w:ascii="Verdana" w:hAnsi="Verdana"/>
          <w:spacing w:val="1"/>
        </w:rPr>
        <w:t xml:space="preserve"> </w:t>
      </w:r>
      <w:r w:rsidRPr="0056415F">
        <w:rPr>
          <w:rFonts w:ascii="Verdana" w:hAnsi="Verdana"/>
        </w:rPr>
        <w:t>Fiorano M.se</w:t>
      </w:r>
      <w:r w:rsidR="00A34CCD">
        <w:rPr>
          <w:rFonts w:ascii="Verdana" w:hAnsi="Verdana"/>
        </w:rPr>
        <w:t>, ulteriori informazioni possono essere richieste al Serv. Ambiente 0536.833276-258</w:t>
      </w:r>
      <w:r w:rsidR="00B677E9" w:rsidRPr="0056415F">
        <w:rPr>
          <w:rFonts w:ascii="Verdana" w:hAnsi="Verdana"/>
        </w:rPr>
        <w:t>.</w:t>
      </w:r>
    </w:p>
    <w:p w:rsidR="001E5406" w:rsidRPr="0056415F" w:rsidRDefault="001E5406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</w:p>
    <w:p w:rsidR="001E5406" w:rsidRPr="0056415F" w:rsidRDefault="00B677E9" w:rsidP="00A34CCD">
      <w:pPr>
        <w:pStyle w:val="Corpotesto"/>
        <w:ind w:right="3"/>
        <w:jc w:val="center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IL DIRIGENTE</w:t>
      </w:r>
    </w:p>
    <w:p w:rsidR="001E5406" w:rsidRDefault="00B677E9" w:rsidP="00A34CCD">
      <w:pPr>
        <w:pStyle w:val="Corpotesto"/>
        <w:ind w:right="3"/>
        <w:jc w:val="center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 xml:space="preserve">Arch. </w:t>
      </w:r>
      <w:r w:rsidR="00DB0967" w:rsidRPr="0056415F">
        <w:rPr>
          <w:rFonts w:ascii="Verdana" w:hAnsi="Verdana"/>
          <w:sz w:val="22"/>
          <w:szCs w:val="22"/>
        </w:rPr>
        <w:t>Roberto Bolondi</w:t>
      </w:r>
    </w:p>
    <w:p w:rsidR="00A34CCD" w:rsidRPr="0056415F" w:rsidRDefault="00A34CCD" w:rsidP="00A34CCD">
      <w:pPr>
        <w:pStyle w:val="Corpotesto"/>
        <w:ind w:right="3"/>
        <w:rPr>
          <w:rFonts w:ascii="Verdana" w:hAnsi="Verdana"/>
          <w:sz w:val="22"/>
          <w:szCs w:val="22"/>
        </w:rPr>
      </w:pPr>
    </w:p>
    <w:p w:rsidR="001E5406" w:rsidRPr="0056415F" w:rsidRDefault="001E5406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</w:p>
    <w:p w:rsidR="001E5406" w:rsidRPr="0056415F" w:rsidRDefault="00B677E9" w:rsidP="0056415F">
      <w:pPr>
        <w:pStyle w:val="Corpotesto"/>
        <w:ind w:right="3"/>
        <w:jc w:val="both"/>
        <w:rPr>
          <w:rFonts w:ascii="Verdana" w:hAnsi="Verdana"/>
          <w:sz w:val="22"/>
          <w:szCs w:val="22"/>
        </w:rPr>
      </w:pPr>
      <w:r w:rsidRPr="0056415F">
        <w:rPr>
          <w:rFonts w:ascii="Verdana" w:hAnsi="Verdana"/>
          <w:sz w:val="22"/>
          <w:szCs w:val="22"/>
        </w:rPr>
        <w:t>Allegati:</w:t>
      </w:r>
    </w:p>
    <w:p w:rsidR="001E5406" w:rsidRDefault="00B677E9" w:rsidP="0056415F">
      <w:pPr>
        <w:pStyle w:val="Paragrafoelenco"/>
        <w:numPr>
          <w:ilvl w:val="0"/>
          <w:numId w:val="1"/>
        </w:numPr>
        <w:tabs>
          <w:tab w:val="left" w:pos="502"/>
        </w:tabs>
        <w:ind w:left="0" w:right="3" w:firstLine="0"/>
        <w:jc w:val="both"/>
        <w:rPr>
          <w:rFonts w:ascii="Verdana" w:hAnsi="Verdana"/>
        </w:rPr>
      </w:pPr>
      <w:r w:rsidRPr="0056415F">
        <w:rPr>
          <w:rFonts w:ascii="Verdana" w:hAnsi="Verdana"/>
        </w:rPr>
        <w:t>Modulo “</w:t>
      </w:r>
      <w:r w:rsidR="00EE7B98">
        <w:rPr>
          <w:rFonts w:ascii="Verdana" w:hAnsi="Verdana"/>
        </w:rPr>
        <w:t>Domanda</w:t>
      </w:r>
      <w:r w:rsidRPr="0056415F">
        <w:rPr>
          <w:rFonts w:ascii="Verdana" w:hAnsi="Verdana"/>
        </w:rPr>
        <w:t xml:space="preserve"> di</w:t>
      </w:r>
      <w:r w:rsidRPr="0056415F">
        <w:rPr>
          <w:rFonts w:ascii="Verdana" w:hAnsi="Verdana"/>
          <w:spacing w:val="-2"/>
        </w:rPr>
        <w:t xml:space="preserve"> </w:t>
      </w:r>
      <w:r w:rsidRPr="0056415F">
        <w:rPr>
          <w:rFonts w:ascii="Verdana" w:hAnsi="Verdana"/>
        </w:rPr>
        <w:t>partecipazione”</w:t>
      </w:r>
    </w:p>
    <w:p w:rsidR="00F60437" w:rsidRPr="0056415F" w:rsidRDefault="00F60437" w:rsidP="0056415F">
      <w:pPr>
        <w:pStyle w:val="Paragrafoelenco"/>
        <w:numPr>
          <w:ilvl w:val="0"/>
          <w:numId w:val="1"/>
        </w:numPr>
        <w:tabs>
          <w:tab w:val="left" w:pos="502"/>
        </w:tabs>
        <w:ind w:left="0" w:right="3" w:firstLine="0"/>
        <w:jc w:val="both"/>
        <w:rPr>
          <w:rFonts w:ascii="Verdana" w:hAnsi="Verdana"/>
        </w:rPr>
      </w:pPr>
      <w:r>
        <w:rPr>
          <w:rFonts w:ascii="Verdana" w:hAnsi="Verdana"/>
        </w:rPr>
        <w:t>Schemi di convenzione</w:t>
      </w:r>
    </w:p>
    <w:p w:rsidR="001E5406" w:rsidRPr="0056415F" w:rsidRDefault="001E5406" w:rsidP="00EE7B98">
      <w:pPr>
        <w:pStyle w:val="Corpotesto"/>
        <w:tabs>
          <w:tab w:val="left" w:pos="502"/>
        </w:tabs>
        <w:autoSpaceDE/>
        <w:autoSpaceDN/>
        <w:ind w:right="3"/>
        <w:jc w:val="both"/>
        <w:rPr>
          <w:rFonts w:ascii="Verdana" w:hAnsi="Verdana"/>
          <w:sz w:val="22"/>
          <w:szCs w:val="22"/>
        </w:rPr>
      </w:pPr>
    </w:p>
    <w:sectPr w:rsidR="001E5406" w:rsidRPr="0056415F" w:rsidSect="003D59AB">
      <w:pgSz w:w="1191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1BC" w:rsidRDefault="002401BC" w:rsidP="008410AD">
      <w:r>
        <w:separator/>
      </w:r>
    </w:p>
  </w:endnote>
  <w:endnote w:type="continuationSeparator" w:id="0">
    <w:p w:rsidR="002401BC" w:rsidRDefault="002401BC" w:rsidP="0084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1BC" w:rsidRDefault="002401BC" w:rsidP="008410AD">
      <w:r>
        <w:separator/>
      </w:r>
    </w:p>
  </w:footnote>
  <w:footnote w:type="continuationSeparator" w:id="0">
    <w:p w:rsidR="002401BC" w:rsidRDefault="002401BC" w:rsidP="0084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3AA2"/>
    <w:multiLevelType w:val="hybridMultilevel"/>
    <w:tmpl w:val="49F6C75E"/>
    <w:lvl w:ilvl="0" w:tplc="DA1E6354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19C714E6"/>
    <w:multiLevelType w:val="hybridMultilevel"/>
    <w:tmpl w:val="FD2C0A6C"/>
    <w:lvl w:ilvl="0" w:tplc="319CAE30">
      <w:start w:val="1"/>
      <w:numFmt w:val="lowerLetter"/>
      <w:lvlText w:val="%1)"/>
      <w:lvlJc w:val="left"/>
      <w:pPr>
        <w:ind w:left="232" w:hanging="281"/>
      </w:pPr>
      <w:rPr>
        <w:rFonts w:ascii="Arial" w:eastAsia="Arial" w:hAnsi="Arial" w:cs="Arial" w:hint="default"/>
        <w:spacing w:val="-4"/>
        <w:w w:val="99"/>
        <w:sz w:val="24"/>
        <w:szCs w:val="24"/>
        <w:lang w:val="it-IT" w:eastAsia="it-IT" w:bidi="it-IT"/>
      </w:rPr>
    </w:lvl>
    <w:lvl w:ilvl="1" w:tplc="169CB424">
      <w:numFmt w:val="bullet"/>
      <w:lvlText w:val="•"/>
      <w:lvlJc w:val="left"/>
      <w:pPr>
        <w:ind w:left="1214" w:hanging="281"/>
      </w:pPr>
      <w:rPr>
        <w:rFonts w:hint="default"/>
        <w:lang w:val="it-IT" w:eastAsia="it-IT" w:bidi="it-IT"/>
      </w:rPr>
    </w:lvl>
    <w:lvl w:ilvl="2" w:tplc="44D28C96">
      <w:numFmt w:val="bullet"/>
      <w:lvlText w:val="•"/>
      <w:lvlJc w:val="left"/>
      <w:pPr>
        <w:ind w:left="2189" w:hanging="281"/>
      </w:pPr>
      <w:rPr>
        <w:rFonts w:hint="default"/>
        <w:lang w:val="it-IT" w:eastAsia="it-IT" w:bidi="it-IT"/>
      </w:rPr>
    </w:lvl>
    <w:lvl w:ilvl="3" w:tplc="BDCA99E4">
      <w:numFmt w:val="bullet"/>
      <w:lvlText w:val="•"/>
      <w:lvlJc w:val="left"/>
      <w:pPr>
        <w:ind w:left="3163" w:hanging="281"/>
      </w:pPr>
      <w:rPr>
        <w:rFonts w:hint="default"/>
        <w:lang w:val="it-IT" w:eastAsia="it-IT" w:bidi="it-IT"/>
      </w:rPr>
    </w:lvl>
    <w:lvl w:ilvl="4" w:tplc="2632DA0E">
      <w:numFmt w:val="bullet"/>
      <w:lvlText w:val="•"/>
      <w:lvlJc w:val="left"/>
      <w:pPr>
        <w:ind w:left="4138" w:hanging="281"/>
      </w:pPr>
      <w:rPr>
        <w:rFonts w:hint="default"/>
        <w:lang w:val="it-IT" w:eastAsia="it-IT" w:bidi="it-IT"/>
      </w:rPr>
    </w:lvl>
    <w:lvl w:ilvl="5" w:tplc="EF902352">
      <w:numFmt w:val="bullet"/>
      <w:lvlText w:val="•"/>
      <w:lvlJc w:val="left"/>
      <w:pPr>
        <w:ind w:left="5113" w:hanging="281"/>
      </w:pPr>
      <w:rPr>
        <w:rFonts w:hint="default"/>
        <w:lang w:val="it-IT" w:eastAsia="it-IT" w:bidi="it-IT"/>
      </w:rPr>
    </w:lvl>
    <w:lvl w:ilvl="6" w:tplc="5C685B20">
      <w:numFmt w:val="bullet"/>
      <w:lvlText w:val="•"/>
      <w:lvlJc w:val="left"/>
      <w:pPr>
        <w:ind w:left="6087" w:hanging="281"/>
      </w:pPr>
      <w:rPr>
        <w:rFonts w:hint="default"/>
        <w:lang w:val="it-IT" w:eastAsia="it-IT" w:bidi="it-IT"/>
      </w:rPr>
    </w:lvl>
    <w:lvl w:ilvl="7" w:tplc="77903BDA">
      <w:numFmt w:val="bullet"/>
      <w:lvlText w:val="•"/>
      <w:lvlJc w:val="left"/>
      <w:pPr>
        <w:ind w:left="7062" w:hanging="281"/>
      </w:pPr>
      <w:rPr>
        <w:rFonts w:hint="default"/>
        <w:lang w:val="it-IT" w:eastAsia="it-IT" w:bidi="it-IT"/>
      </w:rPr>
    </w:lvl>
    <w:lvl w:ilvl="8" w:tplc="7F3C9F82">
      <w:numFmt w:val="bullet"/>
      <w:lvlText w:val="•"/>
      <w:lvlJc w:val="left"/>
      <w:pPr>
        <w:ind w:left="8037" w:hanging="281"/>
      </w:pPr>
      <w:rPr>
        <w:rFonts w:hint="default"/>
        <w:lang w:val="it-IT" w:eastAsia="it-IT" w:bidi="it-IT"/>
      </w:rPr>
    </w:lvl>
  </w:abstractNum>
  <w:abstractNum w:abstractNumId="2" w15:restartNumberingAfterBreak="0">
    <w:nsid w:val="219F04F0"/>
    <w:multiLevelType w:val="hybridMultilevel"/>
    <w:tmpl w:val="81A61E20"/>
    <w:lvl w:ilvl="0" w:tplc="2A0A0EC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D78BA"/>
    <w:multiLevelType w:val="hybridMultilevel"/>
    <w:tmpl w:val="08865A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8983CCA">
      <w:numFmt w:val="bullet"/>
      <w:lvlText w:val="-"/>
      <w:lvlJc w:val="left"/>
      <w:pPr>
        <w:ind w:left="1800" w:hanging="360"/>
      </w:pPr>
      <w:rPr>
        <w:rFonts w:ascii="Verdana" w:eastAsia="Arial" w:hAnsi="Verdana" w:cs="Arial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B5025C"/>
    <w:multiLevelType w:val="hybridMultilevel"/>
    <w:tmpl w:val="EA126E5A"/>
    <w:lvl w:ilvl="0" w:tplc="8B0A7582">
      <w:start w:val="1"/>
      <w:numFmt w:val="upperRoman"/>
      <w:lvlText w:val="%1."/>
      <w:lvlJc w:val="left"/>
      <w:pPr>
        <w:ind w:left="1215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935" w:hanging="360"/>
      </w:pPr>
    </w:lvl>
    <w:lvl w:ilvl="2" w:tplc="0410001B" w:tentative="1">
      <w:start w:val="1"/>
      <w:numFmt w:val="lowerRoman"/>
      <w:lvlText w:val="%3."/>
      <w:lvlJc w:val="right"/>
      <w:pPr>
        <w:ind w:left="2655" w:hanging="180"/>
      </w:pPr>
    </w:lvl>
    <w:lvl w:ilvl="3" w:tplc="0410000F" w:tentative="1">
      <w:start w:val="1"/>
      <w:numFmt w:val="decimal"/>
      <w:lvlText w:val="%4."/>
      <w:lvlJc w:val="left"/>
      <w:pPr>
        <w:ind w:left="3375" w:hanging="360"/>
      </w:pPr>
    </w:lvl>
    <w:lvl w:ilvl="4" w:tplc="04100019" w:tentative="1">
      <w:start w:val="1"/>
      <w:numFmt w:val="lowerLetter"/>
      <w:lvlText w:val="%5."/>
      <w:lvlJc w:val="left"/>
      <w:pPr>
        <w:ind w:left="4095" w:hanging="360"/>
      </w:pPr>
    </w:lvl>
    <w:lvl w:ilvl="5" w:tplc="0410001B" w:tentative="1">
      <w:start w:val="1"/>
      <w:numFmt w:val="lowerRoman"/>
      <w:lvlText w:val="%6."/>
      <w:lvlJc w:val="right"/>
      <w:pPr>
        <w:ind w:left="4815" w:hanging="180"/>
      </w:pPr>
    </w:lvl>
    <w:lvl w:ilvl="6" w:tplc="0410000F" w:tentative="1">
      <w:start w:val="1"/>
      <w:numFmt w:val="decimal"/>
      <w:lvlText w:val="%7."/>
      <w:lvlJc w:val="left"/>
      <w:pPr>
        <w:ind w:left="5535" w:hanging="360"/>
      </w:pPr>
    </w:lvl>
    <w:lvl w:ilvl="7" w:tplc="04100019" w:tentative="1">
      <w:start w:val="1"/>
      <w:numFmt w:val="lowerLetter"/>
      <w:lvlText w:val="%8."/>
      <w:lvlJc w:val="left"/>
      <w:pPr>
        <w:ind w:left="6255" w:hanging="360"/>
      </w:pPr>
    </w:lvl>
    <w:lvl w:ilvl="8" w:tplc="0410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3C6F2C45"/>
    <w:multiLevelType w:val="hybridMultilevel"/>
    <w:tmpl w:val="0A4209AA"/>
    <w:lvl w:ilvl="0" w:tplc="DA1E63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9B6E09"/>
    <w:multiLevelType w:val="hybridMultilevel"/>
    <w:tmpl w:val="4A46C032"/>
    <w:lvl w:ilvl="0" w:tplc="B76C17E0">
      <w:start w:val="1"/>
      <w:numFmt w:val="decimal"/>
      <w:lvlText w:val="%1."/>
      <w:lvlJc w:val="left"/>
      <w:pPr>
        <w:ind w:left="232" w:hanging="269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54B4E3FE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0802B416">
      <w:numFmt w:val="bullet"/>
      <w:lvlText w:val="•"/>
      <w:lvlJc w:val="left"/>
      <w:pPr>
        <w:ind w:left="1962" w:hanging="360"/>
      </w:pPr>
      <w:rPr>
        <w:rFonts w:hint="default"/>
        <w:lang w:val="it-IT" w:eastAsia="it-IT" w:bidi="it-IT"/>
      </w:rPr>
    </w:lvl>
    <w:lvl w:ilvl="3" w:tplc="3EDE23DE">
      <w:numFmt w:val="bullet"/>
      <w:lvlText w:val="•"/>
      <w:lvlJc w:val="left"/>
      <w:pPr>
        <w:ind w:left="2965" w:hanging="360"/>
      </w:pPr>
      <w:rPr>
        <w:rFonts w:hint="default"/>
        <w:lang w:val="it-IT" w:eastAsia="it-IT" w:bidi="it-IT"/>
      </w:rPr>
    </w:lvl>
    <w:lvl w:ilvl="4" w:tplc="5546CB5C">
      <w:numFmt w:val="bullet"/>
      <w:lvlText w:val="•"/>
      <w:lvlJc w:val="left"/>
      <w:pPr>
        <w:ind w:left="3968" w:hanging="360"/>
      </w:pPr>
      <w:rPr>
        <w:rFonts w:hint="default"/>
        <w:lang w:val="it-IT" w:eastAsia="it-IT" w:bidi="it-IT"/>
      </w:rPr>
    </w:lvl>
    <w:lvl w:ilvl="5" w:tplc="1708F102">
      <w:numFmt w:val="bullet"/>
      <w:lvlText w:val="•"/>
      <w:lvlJc w:val="left"/>
      <w:pPr>
        <w:ind w:left="4971" w:hanging="360"/>
      </w:pPr>
      <w:rPr>
        <w:rFonts w:hint="default"/>
        <w:lang w:val="it-IT" w:eastAsia="it-IT" w:bidi="it-IT"/>
      </w:rPr>
    </w:lvl>
    <w:lvl w:ilvl="6" w:tplc="7D1C2B24">
      <w:numFmt w:val="bullet"/>
      <w:lvlText w:val="•"/>
      <w:lvlJc w:val="left"/>
      <w:pPr>
        <w:ind w:left="5974" w:hanging="360"/>
      </w:pPr>
      <w:rPr>
        <w:rFonts w:hint="default"/>
        <w:lang w:val="it-IT" w:eastAsia="it-IT" w:bidi="it-IT"/>
      </w:rPr>
    </w:lvl>
    <w:lvl w:ilvl="7" w:tplc="733C3100">
      <w:numFmt w:val="bullet"/>
      <w:lvlText w:val="•"/>
      <w:lvlJc w:val="left"/>
      <w:pPr>
        <w:ind w:left="6977" w:hanging="360"/>
      </w:pPr>
      <w:rPr>
        <w:rFonts w:hint="default"/>
        <w:lang w:val="it-IT" w:eastAsia="it-IT" w:bidi="it-IT"/>
      </w:rPr>
    </w:lvl>
    <w:lvl w:ilvl="8" w:tplc="2F5E7A0E">
      <w:numFmt w:val="bullet"/>
      <w:lvlText w:val="•"/>
      <w:lvlJc w:val="left"/>
      <w:pPr>
        <w:ind w:left="7980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547B4B67"/>
    <w:multiLevelType w:val="hybridMultilevel"/>
    <w:tmpl w:val="6888C42E"/>
    <w:lvl w:ilvl="0" w:tplc="FA8A1B86">
      <w:start w:val="1"/>
      <w:numFmt w:val="decimal"/>
      <w:lvlText w:val="%1)"/>
      <w:lvlJc w:val="left"/>
      <w:pPr>
        <w:ind w:left="720" w:hanging="360"/>
      </w:pPr>
      <w:rPr>
        <w:rFonts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2528A"/>
    <w:multiLevelType w:val="hybridMultilevel"/>
    <w:tmpl w:val="9DF68672"/>
    <w:lvl w:ilvl="0" w:tplc="5E962072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41D4B200">
      <w:numFmt w:val="bullet"/>
      <w:lvlText w:val="•"/>
      <w:lvlJc w:val="left"/>
      <w:pPr>
        <w:ind w:left="1214" w:hanging="144"/>
      </w:pPr>
      <w:rPr>
        <w:rFonts w:hint="default"/>
        <w:lang w:val="it-IT" w:eastAsia="it-IT" w:bidi="it-IT"/>
      </w:rPr>
    </w:lvl>
    <w:lvl w:ilvl="2" w:tplc="4862244C">
      <w:numFmt w:val="bullet"/>
      <w:lvlText w:val="•"/>
      <w:lvlJc w:val="left"/>
      <w:pPr>
        <w:ind w:left="2189" w:hanging="144"/>
      </w:pPr>
      <w:rPr>
        <w:rFonts w:hint="default"/>
        <w:lang w:val="it-IT" w:eastAsia="it-IT" w:bidi="it-IT"/>
      </w:rPr>
    </w:lvl>
    <w:lvl w:ilvl="3" w:tplc="CBF05430">
      <w:numFmt w:val="bullet"/>
      <w:lvlText w:val="•"/>
      <w:lvlJc w:val="left"/>
      <w:pPr>
        <w:ind w:left="3163" w:hanging="144"/>
      </w:pPr>
      <w:rPr>
        <w:rFonts w:hint="default"/>
        <w:lang w:val="it-IT" w:eastAsia="it-IT" w:bidi="it-IT"/>
      </w:rPr>
    </w:lvl>
    <w:lvl w:ilvl="4" w:tplc="3A26269C">
      <w:numFmt w:val="bullet"/>
      <w:lvlText w:val="•"/>
      <w:lvlJc w:val="left"/>
      <w:pPr>
        <w:ind w:left="4138" w:hanging="144"/>
      </w:pPr>
      <w:rPr>
        <w:rFonts w:hint="default"/>
        <w:lang w:val="it-IT" w:eastAsia="it-IT" w:bidi="it-IT"/>
      </w:rPr>
    </w:lvl>
    <w:lvl w:ilvl="5" w:tplc="B2D068A6">
      <w:numFmt w:val="bullet"/>
      <w:lvlText w:val="•"/>
      <w:lvlJc w:val="left"/>
      <w:pPr>
        <w:ind w:left="5113" w:hanging="144"/>
      </w:pPr>
      <w:rPr>
        <w:rFonts w:hint="default"/>
        <w:lang w:val="it-IT" w:eastAsia="it-IT" w:bidi="it-IT"/>
      </w:rPr>
    </w:lvl>
    <w:lvl w:ilvl="6" w:tplc="127C99CE">
      <w:numFmt w:val="bullet"/>
      <w:lvlText w:val="•"/>
      <w:lvlJc w:val="left"/>
      <w:pPr>
        <w:ind w:left="6087" w:hanging="144"/>
      </w:pPr>
      <w:rPr>
        <w:rFonts w:hint="default"/>
        <w:lang w:val="it-IT" w:eastAsia="it-IT" w:bidi="it-IT"/>
      </w:rPr>
    </w:lvl>
    <w:lvl w:ilvl="7" w:tplc="19D46096">
      <w:numFmt w:val="bullet"/>
      <w:lvlText w:val="•"/>
      <w:lvlJc w:val="left"/>
      <w:pPr>
        <w:ind w:left="7062" w:hanging="144"/>
      </w:pPr>
      <w:rPr>
        <w:rFonts w:hint="default"/>
        <w:lang w:val="it-IT" w:eastAsia="it-IT" w:bidi="it-IT"/>
      </w:rPr>
    </w:lvl>
    <w:lvl w:ilvl="8" w:tplc="C80879A4">
      <w:numFmt w:val="bullet"/>
      <w:lvlText w:val="•"/>
      <w:lvlJc w:val="left"/>
      <w:pPr>
        <w:ind w:left="8037" w:hanging="144"/>
      </w:pPr>
      <w:rPr>
        <w:rFonts w:hint="default"/>
        <w:lang w:val="it-IT" w:eastAsia="it-IT" w:bidi="it-IT"/>
      </w:rPr>
    </w:lvl>
  </w:abstractNum>
  <w:abstractNum w:abstractNumId="9" w15:restartNumberingAfterBreak="0">
    <w:nsid w:val="606C51BC"/>
    <w:multiLevelType w:val="hybridMultilevel"/>
    <w:tmpl w:val="B194F5A4"/>
    <w:lvl w:ilvl="0" w:tplc="47C22F60">
      <w:start w:val="1"/>
      <w:numFmt w:val="decimal"/>
      <w:lvlText w:val="%1."/>
      <w:lvlJc w:val="left"/>
      <w:pPr>
        <w:ind w:left="501" w:hanging="269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it-IT" w:bidi="it-IT"/>
      </w:rPr>
    </w:lvl>
    <w:lvl w:ilvl="1" w:tplc="F32A5BA8">
      <w:numFmt w:val="bullet"/>
      <w:lvlText w:val="•"/>
      <w:lvlJc w:val="left"/>
      <w:pPr>
        <w:ind w:left="1448" w:hanging="269"/>
      </w:pPr>
      <w:rPr>
        <w:rFonts w:hint="default"/>
        <w:lang w:val="it-IT" w:eastAsia="it-IT" w:bidi="it-IT"/>
      </w:rPr>
    </w:lvl>
    <w:lvl w:ilvl="2" w:tplc="A4609206">
      <w:numFmt w:val="bullet"/>
      <w:lvlText w:val="•"/>
      <w:lvlJc w:val="left"/>
      <w:pPr>
        <w:ind w:left="2397" w:hanging="269"/>
      </w:pPr>
      <w:rPr>
        <w:rFonts w:hint="default"/>
        <w:lang w:val="it-IT" w:eastAsia="it-IT" w:bidi="it-IT"/>
      </w:rPr>
    </w:lvl>
    <w:lvl w:ilvl="3" w:tplc="5D0ADD4A">
      <w:numFmt w:val="bullet"/>
      <w:lvlText w:val="•"/>
      <w:lvlJc w:val="left"/>
      <w:pPr>
        <w:ind w:left="3345" w:hanging="269"/>
      </w:pPr>
      <w:rPr>
        <w:rFonts w:hint="default"/>
        <w:lang w:val="it-IT" w:eastAsia="it-IT" w:bidi="it-IT"/>
      </w:rPr>
    </w:lvl>
    <w:lvl w:ilvl="4" w:tplc="E182F9C2">
      <w:numFmt w:val="bullet"/>
      <w:lvlText w:val="•"/>
      <w:lvlJc w:val="left"/>
      <w:pPr>
        <w:ind w:left="4294" w:hanging="269"/>
      </w:pPr>
      <w:rPr>
        <w:rFonts w:hint="default"/>
        <w:lang w:val="it-IT" w:eastAsia="it-IT" w:bidi="it-IT"/>
      </w:rPr>
    </w:lvl>
    <w:lvl w:ilvl="5" w:tplc="0C961F92">
      <w:numFmt w:val="bullet"/>
      <w:lvlText w:val="•"/>
      <w:lvlJc w:val="left"/>
      <w:pPr>
        <w:ind w:left="5243" w:hanging="269"/>
      </w:pPr>
      <w:rPr>
        <w:rFonts w:hint="default"/>
        <w:lang w:val="it-IT" w:eastAsia="it-IT" w:bidi="it-IT"/>
      </w:rPr>
    </w:lvl>
    <w:lvl w:ilvl="6" w:tplc="A2AE5FCA">
      <w:numFmt w:val="bullet"/>
      <w:lvlText w:val="•"/>
      <w:lvlJc w:val="left"/>
      <w:pPr>
        <w:ind w:left="6191" w:hanging="269"/>
      </w:pPr>
      <w:rPr>
        <w:rFonts w:hint="default"/>
        <w:lang w:val="it-IT" w:eastAsia="it-IT" w:bidi="it-IT"/>
      </w:rPr>
    </w:lvl>
    <w:lvl w:ilvl="7" w:tplc="5F36F79E">
      <w:numFmt w:val="bullet"/>
      <w:lvlText w:val="•"/>
      <w:lvlJc w:val="left"/>
      <w:pPr>
        <w:ind w:left="7140" w:hanging="269"/>
      </w:pPr>
      <w:rPr>
        <w:rFonts w:hint="default"/>
        <w:lang w:val="it-IT" w:eastAsia="it-IT" w:bidi="it-IT"/>
      </w:rPr>
    </w:lvl>
    <w:lvl w:ilvl="8" w:tplc="29B8D454">
      <w:numFmt w:val="bullet"/>
      <w:lvlText w:val="•"/>
      <w:lvlJc w:val="left"/>
      <w:pPr>
        <w:ind w:left="8089" w:hanging="269"/>
      </w:pPr>
      <w:rPr>
        <w:rFonts w:hint="default"/>
        <w:lang w:val="it-IT" w:eastAsia="it-IT" w:bidi="it-IT"/>
      </w:rPr>
    </w:lvl>
  </w:abstractNum>
  <w:abstractNum w:abstractNumId="10" w15:restartNumberingAfterBreak="0">
    <w:nsid w:val="67EC0A71"/>
    <w:multiLevelType w:val="hybridMultilevel"/>
    <w:tmpl w:val="8DA8EF6A"/>
    <w:lvl w:ilvl="0" w:tplc="54B4E3FE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06"/>
    <w:rsid w:val="0000316E"/>
    <w:rsid w:val="00017143"/>
    <w:rsid w:val="00032A35"/>
    <w:rsid w:val="00042B77"/>
    <w:rsid w:val="00044339"/>
    <w:rsid w:val="000B62A4"/>
    <w:rsid w:val="00120C51"/>
    <w:rsid w:val="00132428"/>
    <w:rsid w:val="00143CB2"/>
    <w:rsid w:val="00161F12"/>
    <w:rsid w:val="00192AD3"/>
    <w:rsid w:val="001A3C94"/>
    <w:rsid w:val="001E5406"/>
    <w:rsid w:val="001F1749"/>
    <w:rsid w:val="002401BC"/>
    <w:rsid w:val="002E3668"/>
    <w:rsid w:val="00300325"/>
    <w:rsid w:val="003137F9"/>
    <w:rsid w:val="00336F8B"/>
    <w:rsid w:val="00344F9B"/>
    <w:rsid w:val="00373F0F"/>
    <w:rsid w:val="00394E08"/>
    <w:rsid w:val="003A2AC8"/>
    <w:rsid w:val="003A5E9D"/>
    <w:rsid w:val="003C7374"/>
    <w:rsid w:val="003D5060"/>
    <w:rsid w:val="003D59AB"/>
    <w:rsid w:val="003D7B32"/>
    <w:rsid w:val="004147C3"/>
    <w:rsid w:val="00422114"/>
    <w:rsid w:val="00464990"/>
    <w:rsid w:val="004659D5"/>
    <w:rsid w:val="00470A00"/>
    <w:rsid w:val="004A6EC3"/>
    <w:rsid w:val="004E4A94"/>
    <w:rsid w:val="004F2B6B"/>
    <w:rsid w:val="004F6F2B"/>
    <w:rsid w:val="0056415F"/>
    <w:rsid w:val="005F78CF"/>
    <w:rsid w:val="006235FC"/>
    <w:rsid w:val="00674CF2"/>
    <w:rsid w:val="006C1105"/>
    <w:rsid w:val="00740349"/>
    <w:rsid w:val="00776877"/>
    <w:rsid w:val="007B488D"/>
    <w:rsid w:val="007D1C05"/>
    <w:rsid w:val="007D58B5"/>
    <w:rsid w:val="00807EF4"/>
    <w:rsid w:val="008410AD"/>
    <w:rsid w:val="00847D8B"/>
    <w:rsid w:val="008A2C77"/>
    <w:rsid w:val="008E3CCD"/>
    <w:rsid w:val="00901D62"/>
    <w:rsid w:val="00921041"/>
    <w:rsid w:val="00926B48"/>
    <w:rsid w:val="00934B13"/>
    <w:rsid w:val="0094642D"/>
    <w:rsid w:val="00981617"/>
    <w:rsid w:val="00995278"/>
    <w:rsid w:val="009A022C"/>
    <w:rsid w:val="009A086B"/>
    <w:rsid w:val="009C15A8"/>
    <w:rsid w:val="009F3CC4"/>
    <w:rsid w:val="009F7F78"/>
    <w:rsid w:val="00A01EA7"/>
    <w:rsid w:val="00A07F33"/>
    <w:rsid w:val="00A119C6"/>
    <w:rsid w:val="00A14B96"/>
    <w:rsid w:val="00A34CCD"/>
    <w:rsid w:val="00AB7C1E"/>
    <w:rsid w:val="00AF7704"/>
    <w:rsid w:val="00B00862"/>
    <w:rsid w:val="00B20519"/>
    <w:rsid w:val="00B3282C"/>
    <w:rsid w:val="00B64945"/>
    <w:rsid w:val="00B677E9"/>
    <w:rsid w:val="00BA7ECC"/>
    <w:rsid w:val="00BC23B1"/>
    <w:rsid w:val="00C37E4A"/>
    <w:rsid w:val="00C5071F"/>
    <w:rsid w:val="00C7162B"/>
    <w:rsid w:val="00CA316D"/>
    <w:rsid w:val="00CB1B65"/>
    <w:rsid w:val="00CB23BE"/>
    <w:rsid w:val="00D32F30"/>
    <w:rsid w:val="00D67FAA"/>
    <w:rsid w:val="00D85A46"/>
    <w:rsid w:val="00D94D9B"/>
    <w:rsid w:val="00DB0967"/>
    <w:rsid w:val="00DB4F62"/>
    <w:rsid w:val="00E43DAF"/>
    <w:rsid w:val="00E85108"/>
    <w:rsid w:val="00EA2B54"/>
    <w:rsid w:val="00EE2090"/>
    <w:rsid w:val="00EE7B98"/>
    <w:rsid w:val="00F05EC5"/>
    <w:rsid w:val="00F06E93"/>
    <w:rsid w:val="00F51908"/>
    <w:rsid w:val="00F60437"/>
    <w:rsid w:val="00F8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19128-9B84-49E1-AEEF-0FA7A6D9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32"/>
    </w:pPr>
  </w:style>
  <w:style w:type="paragraph" w:customStyle="1" w:styleId="TableParagraph">
    <w:name w:val="Table Paragraph"/>
    <w:basedOn w:val="Normale"/>
    <w:uiPriority w:val="99"/>
    <w:qFormat/>
    <w:pPr>
      <w:ind w:left="110"/>
    </w:pPr>
  </w:style>
  <w:style w:type="paragraph" w:customStyle="1" w:styleId="Paragrafoelenco1">
    <w:name w:val="Paragrafo elenco1"/>
    <w:basedOn w:val="Normale"/>
    <w:rsid w:val="009A022C"/>
    <w:pPr>
      <w:autoSpaceDE/>
      <w:autoSpaceDN/>
      <w:spacing w:line="298" w:lineRule="exact"/>
      <w:ind w:left="375" w:hanging="360"/>
      <w:jc w:val="both"/>
    </w:pPr>
    <w:rPr>
      <w:rFonts w:ascii="Times New Roman" w:eastAsia="Calibri" w:hAnsi="Times New Roman" w:cs="Times New Roman"/>
      <w:lang w:val="en-US" w:eastAsia="en-US" w:bidi="ar-SA"/>
    </w:rPr>
  </w:style>
  <w:style w:type="character" w:styleId="Collegamentoipertestuale">
    <w:name w:val="Hyperlink"/>
    <w:rsid w:val="009A022C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410A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410AD"/>
    <w:rPr>
      <w:rFonts w:ascii="Arial" w:eastAsia="Arial" w:hAnsi="Arial" w:cs="Arial"/>
      <w:sz w:val="20"/>
      <w:szCs w:val="20"/>
      <w:lang w:val="it-IT" w:eastAsia="it-IT" w:bidi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410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:%20http://www.comune.fiorano.mo.it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biente@cert.fiora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A744E-D0FF-4294-80CE-2939A79D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3037</Words>
  <Characters>17313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Costantini</dc:creator>
  <cp:lastModifiedBy>Silvia Piccinini</cp:lastModifiedBy>
  <cp:revision>2</cp:revision>
  <dcterms:created xsi:type="dcterms:W3CDTF">2020-01-30T15:07:00Z</dcterms:created>
  <dcterms:modified xsi:type="dcterms:W3CDTF">2020-01-30T15:07:00Z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2018-11-28T00:00:00Z</vt:filetime>
  </property>
</Properties>
</file>